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EC9" w:rsidRPr="00231944" w:rsidRDefault="00406EC9" w:rsidP="00406EC9">
      <w:pPr>
        <w:spacing w:after="120"/>
        <w:rPr>
          <w:rFonts w:asciiTheme="majorHAnsi" w:hAnsiTheme="majorHAnsi" w:cstheme="majorHAnsi"/>
          <w:b/>
          <w:sz w:val="36"/>
          <w:szCs w:val="36"/>
        </w:rPr>
      </w:pPr>
      <w:r w:rsidRPr="004D38A3">
        <w:rPr>
          <w:rFonts w:asciiTheme="majorHAnsi" w:hAnsiTheme="majorHAnsi" w:cstheme="majorHAnsi"/>
          <w:b/>
          <w:sz w:val="36"/>
          <w:szCs w:val="36"/>
        </w:rPr>
        <w:t xml:space="preserve">Breakout Session on </w:t>
      </w:r>
      <w:r>
        <w:rPr>
          <w:rFonts w:asciiTheme="majorHAnsi" w:hAnsiTheme="majorHAnsi" w:cstheme="majorHAnsi"/>
          <w:b/>
          <w:sz w:val="36"/>
          <w:szCs w:val="36"/>
        </w:rPr>
        <w:t>Transportation &amp; Land Use</w:t>
      </w:r>
    </w:p>
    <w:tbl>
      <w:tblPr>
        <w:tblStyle w:val="TableGrid"/>
        <w:tblW w:w="0" w:type="auto"/>
        <w:tblLayout w:type="fixed"/>
        <w:tblLook w:val="04A0" w:firstRow="1" w:lastRow="0" w:firstColumn="1" w:lastColumn="0" w:noHBand="0" w:noVBand="1"/>
      </w:tblPr>
      <w:tblGrid>
        <w:gridCol w:w="5125"/>
        <w:gridCol w:w="4225"/>
      </w:tblGrid>
      <w:tr w:rsidR="00406EC9" w:rsidTr="00A72445">
        <w:trPr>
          <w:trHeight w:val="2456"/>
        </w:trPr>
        <w:tc>
          <w:tcPr>
            <w:tcW w:w="5125" w:type="dxa"/>
          </w:tcPr>
          <w:p w:rsidR="00406EC9" w:rsidRPr="00231944" w:rsidRDefault="00406EC9" w:rsidP="00A72445">
            <w:pPr>
              <w:rPr>
                <w:rFonts w:asciiTheme="majorHAnsi" w:hAnsiTheme="majorHAnsi" w:cstheme="majorHAnsi"/>
                <w:b/>
                <w:sz w:val="10"/>
                <w:szCs w:val="10"/>
              </w:rPr>
            </w:pPr>
          </w:p>
          <w:p w:rsidR="00406EC9" w:rsidRDefault="00406EC9" w:rsidP="00A72445">
            <w:pPr>
              <w:rPr>
                <w:rFonts w:asciiTheme="majorHAnsi" w:hAnsiTheme="majorHAnsi" w:cstheme="majorHAnsi"/>
                <w:b/>
                <w:sz w:val="24"/>
                <w:szCs w:val="24"/>
              </w:rPr>
            </w:pPr>
            <w:r w:rsidRPr="005F4CEE">
              <w:rPr>
                <w:rFonts w:asciiTheme="majorHAnsi" w:hAnsiTheme="majorHAnsi" w:cstheme="majorHAnsi"/>
                <w:b/>
                <w:sz w:val="24"/>
                <w:szCs w:val="24"/>
              </w:rPr>
              <w:t>Vision &amp; Long-Term Goals:</w:t>
            </w:r>
          </w:p>
          <w:p w:rsidR="00406EC9" w:rsidRPr="005F4CEE" w:rsidRDefault="00406EC9" w:rsidP="00A72445">
            <w:pPr>
              <w:rPr>
                <w:rFonts w:asciiTheme="majorHAnsi" w:hAnsiTheme="majorHAnsi" w:cstheme="majorHAnsi"/>
                <w:b/>
                <w:sz w:val="10"/>
                <w:szCs w:val="10"/>
              </w:rPr>
            </w:pPr>
          </w:p>
          <w:p w:rsidR="00406EC9" w:rsidRPr="00E7576C" w:rsidRDefault="00406EC9" w:rsidP="00E7576C">
            <w:pPr>
              <w:pStyle w:val="ListParagraph"/>
              <w:numPr>
                <w:ilvl w:val="0"/>
                <w:numId w:val="14"/>
              </w:numPr>
              <w:contextualSpacing w:val="0"/>
              <w:rPr>
                <w:rFonts w:asciiTheme="majorHAnsi" w:hAnsiTheme="majorHAnsi" w:cstheme="majorHAnsi"/>
                <w:sz w:val="24"/>
                <w:szCs w:val="24"/>
              </w:rPr>
            </w:pPr>
            <w:r w:rsidRPr="00E7576C">
              <w:rPr>
                <w:rFonts w:asciiTheme="majorHAnsi" w:hAnsiTheme="majorHAnsi" w:cstheme="majorHAnsi"/>
                <w:sz w:val="24"/>
                <w:szCs w:val="24"/>
              </w:rPr>
              <w:t>Increased Transportation Choices</w:t>
            </w:r>
          </w:p>
          <w:p w:rsidR="00406EC9" w:rsidRPr="00E7576C" w:rsidRDefault="00406EC9" w:rsidP="00E7576C">
            <w:pPr>
              <w:pStyle w:val="ListParagraph"/>
              <w:numPr>
                <w:ilvl w:val="0"/>
                <w:numId w:val="14"/>
              </w:numPr>
              <w:contextualSpacing w:val="0"/>
              <w:rPr>
                <w:rFonts w:asciiTheme="majorHAnsi" w:hAnsiTheme="majorHAnsi" w:cstheme="majorHAnsi"/>
                <w:sz w:val="24"/>
                <w:szCs w:val="24"/>
              </w:rPr>
            </w:pPr>
            <w:r w:rsidRPr="00E7576C">
              <w:rPr>
                <w:rFonts w:asciiTheme="majorHAnsi" w:hAnsiTheme="majorHAnsi" w:cstheme="majorHAnsi"/>
                <w:sz w:val="24"/>
                <w:szCs w:val="24"/>
              </w:rPr>
              <w:t>Complete Neighborhoods – easier access to everything</w:t>
            </w:r>
          </w:p>
          <w:p w:rsidR="00406EC9" w:rsidRPr="00E7576C" w:rsidRDefault="00406EC9" w:rsidP="00E7576C">
            <w:pPr>
              <w:pStyle w:val="ListParagraph"/>
              <w:numPr>
                <w:ilvl w:val="0"/>
                <w:numId w:val="14"/>
              </w:numPr>
              <w:contextualSpacing w:val="0"/>
              <w:rPr>
                <w:rFonts w:asciiTheme="majorHAnsi" w:hAnsiTheme="majorHAnsi" w:cstheme="majorHAnsi"/>
                <w:sz w:val="24"/>
                <w:szCs w:val="24"/>
              </w:rPr>
            </w:pPr>
            <w:r w:rsidRPr="00E7576C">
              <w:rPr>
                <w:rFonts w:asciiTheme="majorHAnsi" w:hAnsiTheme="majorHAnsi" w:cstheme="majorHAnsi"/>
                <w:sz w:val="24"/>
                <w:szCs w:val="24"/>
              </w:rPr>
              <w:t>Mode Shifts – for commuting and short trips</w:t>
            </w:r>
          </w:p>
          <w:p w:rsidR="00406EC9" w:rsidRPr="00E7576C" w:rsidRDefault="00406EC9" w:rsidP="00E7576C">
            <w:pPr>
              <w:pStyle w:val="ListParagraph"/>
              <w:numPr>
                <w:ilvl w:val="0"/>
                <w:numId w:val="14"/>
              </w:numPr>
              <w:contextualSpacing w:val="0"/>
              <w:rPr>
                <w:rFonts w:asciiTheme="majorHAnsi" w:hAnsiTheme="majorHAnsi" w:cstheme="majorHAnsi"/>
                <w:sz w:val="24"/>
                <w:szCs w:val="24"/>
              </w:rPr>
            </w:pPr>
            <w:r w:rsidRPr="00E7576C">
              <w:rPr>
                <w:rFonts w:asciiTheme="majorHAnsi" w:hAnsiTheme="majorHAnsi" w:cstheme="majorHAnsi"/>
                <w:sz w:val="24"/>
                <w:szCs w:val="24"/>
              </w:rPr>
              <w:t>Reduce Vehicle Miles Traveled</w:t>
            </w:r>
          </w:p>
          <w:p w:rsidR="00406EC9" w:rsidRPr="00E7576C" w:rsidRDefault="00406EC9" w:rsidP="00E7576C">
            <w:pPr>
              <w:pStyle w:val="ListParagraph"/>
              <w:numPr>
                <w:ilvl w:val="0"/>
                <w:numId w:val="14"/>
              </w:numPr>
              <w:contextualSpacing w:val="0"/>
              <w:rPr>
                <w:rFonts w:asciiTheme="majorHAnsi" w:hAnsiTheme="majorHAnsi" w:cstheme="majorHAnsi"/>
                <w:sz w:val="24"/>
                <w:szCs w:val="24"/>
              </w:rPr>
            </w:pPr>
            <w:r w:rsidRPr="00E7576C">
              <w:rPr>
                <w:rFonts w:asciiTheme="majorHAnsi" w:hAnsiTheme="majorHAnsi" w:cstheme="majorHAnsi"/>
                <w:sz w:val="24"/>
                <w:szCs w:val="24"/>
              </w:rPr>
              <w:t xml:space="preserve">Reduce Car ownership per capita </w:t>
            </w:r>
          </w:p>
          <w:p w:rsidR="00406EC9" w:rsidRPr="00E7576C" w:rsidRDefault="00406EC9" w:rsidP="00E7576C">
            <w:pPr>
              <w:pStyle w:val="ListParagraph"/>
              <w:numPr>
                <w:ilvl w:val="0"/>
                <w:numId w:val="14"/>
              </w:numPr>
              <w:contextualSpacing w:val="0"/>
              <w:rPr>
                <w:rFonts w:asciiTheme="majorHAnsi" w:hAnsiTheme="majorHAnsi" w:cstheme="majorHAnsi"/>
                <w:sz w:val="24"/>
                <w:szCs w:val="24"/>
              </w:rPr>
            </w:pPr>
            <w:r w:rsidRPr="00E7576C">
              <w:rPr>
                <w:rFonts w:asciiTheme="majorHAnsi" w:hAnsiTheme="majorHAnsi" w:cstheme="majorHAnsi"/>
                <w:sz w:val="24"/>
                <w:szCs w:val="24"/>
              </w:rPr>
              <w:t>Electrification of Transportation</w:t>
            </w:r>
          </w:p>
          <w:p w:rsidR="00406EC9" w:rsidRPr="00406EC9" w:rsidRDefault="00406EC9" w:rsidP="00E7576C">
            <w:pPr>
              <w:pStyle w:val="ListParagraph"/>
              <w:numPr>
                <w:ilvl w:val="0"/>
                <w:numId w:val="14"/>
              </w:numPr>
              <w:contextualSpacing w:val="0"/>
              <w:rPr>
                <w:sz w:val="24"/>
                <w:szCs w:val="24"/>
              </w:rPr>
            </w:pPr>
            <w:r w:rsidRPr="00E7576C">
              <w:rPr>
                <w:rFonts w:asciiTheme="majorHAnsi" w:hAnsiTheme="majorHAnsi" w:cstheme="majorHAnsi"/>
                <w:sz w:val="24"/>
                <w:szCs w:val="24"/>
              </w:rPr>
              <w:t xml:space="preserve">Strong Towns – reduce the amount </w:t>
            </w:r>
            <w:r w:rsidR="00F50A9E" w:rsidRPr="00E7576C">
              <w:rPr>
                <w:rFonts w:asciiTheme="majorHAnsi" w:hAnsiTheme="majorHAnsi" w:cstheme="majorHAnsi"/>
                <w:sz w:val="24"/>
                <w:szCs w:val="24"/>
              </w:rPr>
              <w:t xml:space="preserve">of pavement </w:t>
            </w:r>
            <w:r w:rsidRPr="00E7576C">
              <w:rPr>
                <w:rFonts w:asciiTheme="majorHAnsi" w:hAnsiTheme="majorHAnsi" w:cstheme="majorHAnsi"/>
                <w:sz w:val="24"/>
                <w:szCs w:val="24"/>
              </w:rPr>
              <w:t>you need to maintain</w:t>
            </w:r>
          </w:p>
        </w:tc>
        <w:tc>
          <w:tcPr>
            <w:tcW w:w="4225" w:type="dxa"/>
          </w:tcPr>
          <w:p w:rsidR="00406EC9" w:rsidRPr="00231944" w:rsidRDefault="00406EC9" w:rsidP="00A72445">
            <w:pPr>
              <w:rPr>
                <w:rFonts w:asciiTheme="majorHAnsi" w:hAnsiTheme="majorHAnsi" w:cstheme="majorHAnsi"/>
                <w:b/>
                <w:sz w:val="10"/>
                <w:szCs w:val="10"/>
              </w:rPr>
            </w:pPr>
          </w:p>
          <w:p w:rsidR="00406EC9" w:rsidRDefault="00406EC9" w:rsidP="00A72445">
            <w:pPr>
              <w:rPr>
                <w:rFonts w:asciiTheme="majorHAnsi" w:hAnsiTheme="majorHAnsi" w:cstheme="majorHAnsi"/>
                <w:b/>
                <w:sz w:val="24"/>
                <w:szCs w:val="24"/>
              </w:rPr>
            </w:pPr>
            <w:r w:rsidRPr="004D38A3">
              <w:rPr>
                <w:rFonts w:asciiTheme="majorHAnsi" w:hAnsiTheme="majorHAnsi" w:cstheme="majorHAnsi"/>
                <w:b/>
                <w:sz w:val="24"/>
                <w:szCs w:val="24"/>
              </w:rPr>
              <w:t>Action Benefits:</w:t>
            </w:r>
          </w:p>
          <w:p w:rsidR="00406EC9" w:rsidRPr="004D38A3" w:rsidRDefault="00406EC9" w:rsidP="00A72445">
            <w:pPr>
              <w:rPr>
                <w:rFonts w:asciiTheme="majorHAnsi" w:hAnsiTheme="majorHAnsi" w:cstheme="majorHAnsi"/>
                <w:b/>
                <w:sz w:val="10"/>
                <w:szCs w:val="10"/>
              </w:rPr>
            </w:pPr>
          </w:p>
          <w:p w:rsidR="00F50A9E" w:rsidRPr="00E7576C" w:rsidRDefault="00F50A9E" w:rsidP="00E7576C">
            <w:pPr>
              <w:pStyle w:val="ListParagraph"/>
              <w:numPr>
                <w:ilvl w:val="0"/>
                <w:numId w:val="15"/>
              </w:numPr>
              <w:ind w:left="619"/>
              <w:contextualSpacing w:val="0"/>
              <w:rPr>
                <w:rFonts w:asciiTheme="majorHAnsi" w:hAnsiTheme="majorHAnsi" w:cstheme="majorHAnsi"/>
                <w:sz w:val="24"/>
                <w:szCs w:val="24"/>
              </w:rPr>
            </w:pPr>
            <w:r w:rsidRPr="00E7576C">
              <w:rPr>
                <w:rFonts w:asciiTheme="majorHAnsi" w:hAnsiTheme="majorHAnsi" w:cstheme="majorHAnsi"/>
                <w:sz w:val="24"/>
                <w:szCs w:val="24"/>
              </w:rPr>
              <w:t>GHG Emissions Reduction &amp; Improved Air Quality</w:t>
            </w:r>
          </w:p>
          <w:p w:rsidR="00F50A9E" w:rsidRPr="00E7576C" w:rsidRDefault="00F50A9E" w:rsidP="00E7576C">
            <w:pPr>
              <w:pStyle w:val="ListParagraph"/>
              <w:numPr>
                <w:ilvl w:val="0"/>
                <w:numId w:val="15"/>
              </w:numPr>
              <w:ind w:left="619"/>
              <w:contextualSpacing w:val="0"/>
              <w:rPr>
                <w:rFonts w:asciiTheme="majorHAnsi" w:hAnsiTheme="majorHAnsi" w:cstheme="majorHAnsi"/>
                <w:sz w:val="24"/>
                <w:szCs w:val="24"/>
              </w:rPr>
            </w:pPr>
            <w:r w:rsidRPr="00E7576C">
              <w:rPr>
                <w:rFonts w:asciiTheme="majorHAnsi" w:hAnsiTheme="majorHAnsi" w:cstheme="majorHAnsi"/>
                <w:sz w:val="24"/>
                <w:szCs w:val="24"/>
              </w:rPr>
              <w:t>Transportation cost savings</w:t>
            </w:r>
          </w:p>
          <w:p w:rsidR="00F50A9E" w:rsidRPr="00E7576C" w:rsidRDefault="00F50A9E" w:rsidP="00E7576C">
            <w:pPr>
              <w:pStyle w:val="ListParagraph"/>
              <w:numPr>
                <w:ilvl w:val="0"/>
                <w:numId w:val="15"/>
              </w:numPr>
              <w:ind w:left="619"/>
              <w:contextualSpacing w:val="0"/>
              <w:rPr>
                <w:rFonts w:asciiTheme="majorHAnsi" w:hAnsiTheme="majorHAnsi" w:cstheme="majorHAnsi"/>
                <w:sz w:val="24"/>
                <w:szCs w:val="24"/>
              </w:rPr>
            </w:pPr>
            <w:r w:rsidRPr="00E7576C">
              <w:rPr>
                <w:rFonts w:asciiTheme="majorHAnsi" w:hAnsiTheme="majorHAnsi" w:cstheme="majorHAnsi"/>
                <w:sz w:val="24"/>
                <w:szCs w:val="24"/>
              </w:rPr>
              <w:t>Improved walkability, Active Living, Health</w:t>
            </w:r>
          </w:p>
          <w:p w:rsidR="00F50A9E" w:rsidRPr="00E7576C" w:rsidRDefault="00F50A9E" w:rsidP="00E7576C">
            <w:pPr>
              <w:pStyle w:val="ListParagraph"/>
              <w:numPr>
                <w:ilvl w:val="0"/>
                <w:numId w:val="15"/>
              </w:numPr>
              <w:ind w:left="619"/>
              <w:contextualSpacing w:val="0"/>
              <w:rPr>
                <w:rFonts w:asciiTheme="majorHAnsi" w:hAnsiTheme="majorHAnsi" w:cstheme="majorHAnsi"/>
                <w:sz w:val="24"/>
                <w:szCs w:val="24"/>
              </w:rPr>
            </w:pPr>
            <w:r w:rsidRPr="00E7576C">
              <w:rPr>
                <w:rFonts w:asciiTheme="majorHAnsi" w:hAnsiTheme="majorHAnsi" w:cstheme="majorHAnsi"/>
                <w:sz w:val="24"/>
                <w:szCs w:val="24"/>
              </w:rPr>
              <w:t>Employers can attract more staff</w:t>
            </w:r>
          </w:p>
          <w:p w:rsidR="00F50A9E" w:rsidRPr="00E7576C" w:rsidRDefault="00F50A9E" w:rsidP="00E7576C">
            <w:pPr>
              <w:pStyle w:val="ListParagraph"/>
              <w:numPr>
                <w:ilvl w:val="0"/>
                <w:numId w:val="15"/>
              </w:numPr>
              <w:ind w:left="619"/>
              <w:contextualSpacing w:val="0"/>
              <w:rPr>
                <w:rFonts w:asciiTheme="majorHAnsi" w:hAnsiTheme="majorHAnsi" w:cstheme="majorHAnsi"/>
                <w:sz w:val="24"/>
                <w:szCs w:val="24"/>
              </w:rPr>
            </w:pPr>
            <w:r w:rsidRPr="00E7576C">
              <w:rPr>
                <w:rFonts w:asciiTheme="majorHAnsi" w:hAnsiTheme="majorHAnsi" w:cstheme="majorHAnsi"/>
                <w:sz w:val="24"/>
                <w:szCs w:val="24"/>
              </w:rPr>
              <w:t>Climate Resilience, Increased comfort</w:t>
            </w:r>
          </w:p>
          <w:p w:rsidR="00F50A9E" w:rsidRPr="00E7576C" w:rsidRDefault="00F50A9E" w:rsidP="00E7576C">
            <w:pPr>
              <w:pStyle w:val="ListParagraph"/>
              <w:numPr>
                <w:ilvl w:val="0"/>
                <w:numId w:val="15"/>
              </w:numPr>
              <w:ind w:left="619"/>
              <w:contextualSpacing w:val="0"/>
              <w:rPr>
                <w:rFonts w:asciiTheme="majorHAnsi" w:hAnsiTheme="majorHAnsi" w:cstheme="majorHAnsi"/>
                <w:sz w:val="24"/>
                <w:szCs w:val="24"/>
              </w:rPr>
            </w:pPr>
            <w:r w:rsidRPr="00E7576C">
              <w:rPr>
                <w:rFonts w:asciiTheme="majorHAnsi" w:hAnsiTheme="majorHAnsi" w:cstheme="majorHAnsi"/>
                <w:sz w:val="24"/>
                <w:szCs w:val="24"/>
              </w:rPr>
              <w:t>Economic Development</w:t>
            </w:r>
          </w:p>
          <w:p w:rsidR="00F50A9E" w:rsidRPr="00E7576C" w:rsidRDefault="00F50A9E" w:rsidP="00E7576C">
            <w:pPr>
              <w:pStyle w:val="ListParagraph"/>
              <w:numPr>
                <w:ilvl w:val="0"/>
                <w:numId w:val="15"/>
              </w:numPr>
              <w:ind w:left="619"/>
              <w:contextualSpacing w:val="0"/>
              <w:rPr>
                <w:rFonts w:asciiTheme="majorHAnsi" w:hAnsiTheme="majorHAnsi" w:cstheme="majorHAnsi"/>
                <w:sz w:val="24"/>
                <w:szCs w:val="24"/>
              </w:rPr>
            </w:pPr>
            <w:r w:rsidRPr="00E7576C">
              <w:rPr>
                <w:rFonts w:asciiTheme="majorHAnsi" w:hAnsiTheme="majorHAnsi" w:cstheme="majorHAnsi"/>
                <w:sz w:val="24"/>
                <w:szCs w:val="24"/>
              </w:rPr>
              <w:t>Mobility Equity</w:t>
            </w:r>
          </w:p>
          <w:p w:rsidR="00406EC9" w:rsidRPr="00231944" w:rsidRDefault="00F50A9E" w:rsidP="00E7576C">
            <w:pPr>
              <w:pStyle w:val="ListParagraph"/>
              <w:numPr>
                <w:ilvl w:val="0"/>
                <w:numId w:val="15"/>
              </w:numPr>
              <w:ind w:left="619"/>
              <w:contextualSpacing w:val="0"/>
              <w:rPr>
                <w:rFonts w:asciiTheme="majorHAnsi" w:hAnsiTheme="majorHAnsi" w:cstheme="majorHAnsi"/>
                <w:b/>
                <w:sz w:val="24"/>
                <w:szCs w:val="24"/>
              </w:rPr>
            </w:pPr>
            <w:r w:rsidRPr="00E7576C">
              <w:rPr>
                <w:rFonts w:asciiTheme="majorHAnsi" w:hAnsiTheme="majorHAnsi" w:cstheme="majorHAnsi"/>
                <w:sz w:val="24"/>
                <w:szCs w:val="24"/>
              </w:rPr>
              <w:t>In-fill development, increase tax base</w:t>
            </w:r>
          </w:p>
        </w:tc>
      </w:tr>
    </w:tbl>
    <w:p w:rsidR="00406EC9" w:rsidRDefault="00406EC9" w:rsidP="00406EC9">
      <w:pPr>
        <w:spacing w:before="80" w:after="40" w:line="240" w:lineRule="auto"/>
        <w:rPr>
          <w:rFonts w:asciiTheme="majorHAnsi" w:hAnsiTheme="majorHAnsi" w:cstheme="majorHAnsi"/>
          <w:b/>
          <w:sz w:val="36"/>
          <w:szCs w:val="36"/>
        </w:rPr>
      </w:pPr>
      <w:r w:rsidRPr="004D38A3">
        <w:rPr>
          <w:rFonts w:asciiTheme="majorHAnsi" w:hAnsiTheme="majorHAnsi" w:cstheme="majorHAnsi"/>
          <w:b/>
          <w:sz w:val="36"/>
          <w:szCs w:val="36"/>
        </w:rPr>
        <w:t>High Impact Actions</w:t>
      </w:r>
    </w:p>
    <w:p w:rsidR="00A72445" w:rsidRPr="00E7576C" w:rsidRDefault="00406EC9" w:rsidP="00A72445">
      <w:pPr>
        <w:spacing w:after="0" w:line="240" w:lineRule="auto"/>
        <w:jc w:val="center"/>
        <w:rPr>
          <w:rFonts w:asciiTheme="majorHAnsi" w:hAnsiTheme="majorHAnsi" w:cstheme="majorHAnsi"/>
          <w:b/>
          <w:sz w:val="24"/>
          <w:szCs w:val="24"/>
        </w:rPr>
      </w:pPr>
      <w:r w:rsidRPr="00E7576C">
        <w:rPr>
          <w:rFonts w:asciiTheme="majorHAnsi" w:hAnsiTheme="majorHAnsi" w:cstheme="majorHAnsi"/>
          <w:b/>
          <w:sz w:val="24"/>
          <w:szCs w:val="24"/>
        </w:rPr>
        <w:t>Advocate for sustained investment in transit infrastructure &amp; operations.</w:t>
      </w:r>
    </w:p>
    <w:p w:rsidR="00406EC9" w:rsidRPr="00E7576C" w:rsidRDefault="00A72445" w:rsidP="00A72445">
      <w:pPr>
        <w:spacing w:after="0" w:line="240" w:lineRule="auto"/>
        <w:jc w:val="center"/>
        <w:rPr>
          <w:rFonts w:asciiTheme="majorHAnsi" w:hAnsiTheme="majorHAnsi" w:cstheme="majorHAnsi"/>
          <w:b/>
          <w:sz w:val="24"/>
          <w:szCs w:val="24"/>
        </w:rPr>
      </w:pPr>
      <w:r w:rsidRPr="00E7576C">
        <w:rPr>
          <w:rFonts w:asciiTheme="majorHAnsi" w:hAnsiTheme="majorHAnsi" w:cstheme="majorHAnsi"/>
          <w:b/>
          <w:sz w:val="24"/>
          <w:szCs w:val="24"/>
        </w:rPr>
        <w:t>Reprioritize transportation spending.</w:t>
      </w:r>
    </w:p>
    <w:p w:rsidR="00E7576C" w:rsidRPr="00E7576C" w:rsidRDefault="00E7576C" w:rsidP="00A72445">
      <w:pPr>
        <w:spacing w:after="0" w:line="240" w:lineRule="auto"/>
        <w:jc w:val="center"/>
        <w:rPr>
          <w:b/>
          <w:sz w:val="10"/>
          <w:szCs w:val="10"/>
        </w:rPr>
      </w:pPr>
    </w:p>
    <w:tbl>
      <w:tblPr>
        <w:tblStyle w:val="TableGrid"/>
        <w:tblW w:w="0" w:type="auto"/>
        <w:tblLook w:val="04A0" w:firstRow="1" w:lastRow="0" w:firstColumn="1" w:lastColumn="0" w:noHBand="0" w:noVBand="1"/>
      </w:tblPr>
      <w:tblGrid>
        <w:gridCol w:w="3055"/>
        <w:gridCol w:w="3600"/>
        <w:gridCol w:w="2695"/>
      </w:tblGrid>
      <w:tr w:rsidR="00A72445" w:rsidTr="00A72445">
        <w:tc>
          <w:tcPr>
            <w:tcW w:w="9350" w:type="dxa"/>
            <w:gridSpan w:val="3"/>
            <w:shd w:val="clear" w:color="auto" w:fill="D9E2F3" w:themeFill="accent1" w:themeFillTint="33"/>
          </w:tcPr>
          <w:p w:rsidR="00E7576C" w:rsidRDefault="00A72445" w:rsidP="00A72445">
            <w:pPr>
              <w:rPr>
                <w:rFonts w:asciiTheme="majorHAnsi" w:hAnsiTheme="majorHAnsi"/>
                <w:b/>
                <w:sz w:val="24"/>
                <w:szCs w:val="24"/>
              </w:rPr>
            </w:pPr>
            <w:r>
              <w:rPr>
                <w:rFonts w:asciiTheme="majorHAnsi" w:hAnsiTheme="majorHAnsi"/>
                <w:b/>
                <w:sz w:val="24"/>
                <w:szCs w:val="24"/>
              </w:rPr>
              <w:t xml:space="preserve">Action #1 </w:t>
            </w:r>
          </w:p>
          <w:p w:rsidR="00A72445" w:rsidRPr="00E7576C" w:rsidRDefault="00A72445" w:rsidP="00E7576C">
            <w:pPr>
              <w:rPr>
                <w:rFonts w:asciiTheme="majorHAnsi" w:hAnsiTheme="majorHAnsi" w:cstheme="majorHAnsi"/>
                <w:b/>
                <w:sz w:val="24"/>
                <w:szCs w:val="24"/>
              </w:rPr>
            </w:pPr>
            <w:r w:rsidRPr="00E7576C">
              <w:rPr>
                <w:rFonts w:asciiTheme="majorHAnsi" w:hAnsiTheme="majorHAnsi" w:cstheme="majorHAnsi"/>
                <w:i/>
                <w:sz w:val="24"/>
                <w:szCs w:val="24"/>
              </w:rPr>
              <w:t>Support sustained state, regional &amp; county investments in transit and</w:t>
            </w:r>
            <w:r w:rsidR="00E7576C" w:rsidRPr="00E7576C">
              <w:rPr>
                <w:rFonts w:asciiTheme="majorHAnsi" w:hAnsiTheme="majorHAnsi" w:cstheme="majorHAnsi"/>
                <w:i/>
                <w:sz w:val="24"/>
                <w:szCs w:val="24"/>
              </w:rPr>
              <w:t xml:space="preserve"> </w:t>
            </w:r>
            <w:r w:rsidRPr="00E7576C">
              <w:rPr>
                <w:rFonts w:asciiTheme="majorHAnsi" w:hAnsiTheme="majorHAnsi" w:cstheme="majorHAnsi"/>
                <w:i/>
                <w:sz w:val="24"/>
                <w:szCs w:val="24"/>
              </w:rPr>
              <w:t>Reprioritize transportation spending</w:t>
            </w:r>
            <w:r w:rsidRPr="00E7576C">
              <w:rPr>
                <w:rFonts w:asciiTheme="majorHAnsi" w:hAnsiTheme="majorHAnsi" w:cstheme="majorHAnsi"/>
                <w:sz w:val="24"/>
                <w:szCs w:val="24"/>
              </w:rPr>
              <w:t xml:space="preserve"> </w:t>
            </w:r>
            <w:r w:rsidR="00E7576C" w:rsidRPr="00E7576C">
              <w:rPr>
                <w:rFonts w:asciiTheme="majorHAnsi" w:hAnsiTheme="majorHAnsi" w:cstheme="majorHAnsi"/>
                <w:sz w:val="24"/>
                <w:szCs w:val="24"/>
              </w:rPr>
              <w:t>(</w:t>
            </w:r>
            <w:r w:rsidRPr="00E7576C">
              <w:rPr>
                <w:rFonts w:asciiTheme="majorHAnsi" w:hAnsiTheme="majorHAnsi" w:cstheme="majorHAnsi"/>
                <w:sz w:val="24"/>
                <w:szCs w:val="24"/>
              </w:rPr>
              <w:t xml:space="preserve">See </w:t>
            </w:r>
            <w:r w:rsidR="00E7576C" w:rsidRPr="00E7576C">
              <w:rPr>
                <w:rFonts w:asciiTheme="majorHAnsi" w:hAnsiTheme="majorHAnsi" w:cstheme="majorHAnsi"/>
                <w:sz w:val="24"/>
                <w:szCs w:val="24"/>
              </w:rPr>
              <w:t>P</w:t>
            </w:r>
            <w:r w:rsidRPr="00E7576C">
              <w:rPr>
                <w:rFonts w:asciiTheme="majorHAnsi" w:hAnsiTheme="majorHAnsi" w:cstheme="majorHAnsi"/>
                <w:sz w:val="24"/>
                <w:szCs w:val="24"/>
              </w:rPr>
              <w:t>age</w:t>
            </w:r>
            <w:r w:rsidR="00E7576C" w:rsidRPr="00E7576C">
              <w:rPr>
                <w:rFonts w:asciiTheme="majorHAnsi" w:hAnsiTheme="majorHAnsi" w:cstheme="majorHAnsi"/>
                <w:sz w:val="24"/>
                <w:szCs w:val="24"/>
              </w:rPr>
              <w:t xml:space="preserve"> #</w:t>
            </w:r>
            <w:r w:rsidR="00215818">
              <w:rPr>
                <w:rFonts w:asciiTheme="majorHAnsi" w:hAnsiTheme="majorHAnsi" w:cstheme="majorHAnsi"/>
                <w:sz w:val="24"/>
                <w:szCs w:val="24"/>
              </w:rPr>
              <w:t>5</w:t>
            </w:r>
            <w:r w:rsidR="00E7576C" w:rsidRPr="00E7576C">
              <w:rPr>
                <w:rFonts w:asciiTheme="majorHAnsi" w:hAnsiTheme="majorHAnsi" w:cstheme="majorHAnsi"/>
                <w:sz w:val="24"/>
                <w:szCs w:val="24"/>
              </w:rPr>
              <w:t>)</w:t>
            </w:r>
            <w:r w:rsidRPr="00E7576C">
              <w:rPr>
                <w:rFonts w:asciiTheme="majorHAnsi" w:hAnsiTheme="majorHAnsi" w:cstheme="majorHAnsi"/>
                <w:i/>
                <w:sz w:val="24"/>
                <w:szCs w:val="24"/>
              </w:rPr>
              <w:t xml:space="preserve"> </w:t>
            </w:r>
          </w:p>
          <w:p w:rsidR="00A72445" w:rsidRPr="00FC2085" w:rsidRDefault="00A72445" w:rsidP="00A72445">
            <w:pPr>
              <w:rPr>
                <w:rFonts w:asciiTheme="majorHAnsi" w:hAnsiTheme="majorHAnsi"/>
                <w:i/>
                <w:sz w:val="10"/>
                <w:szCs w:val="10"/>
              </w:rPr>
            </w:pPr>
          </w:p>
        </w:tc>
      </w:tr>
      <w:tr w:rsidR="00A72445" w:rsidTr="00E7576C">
        <w:tc>
          <w:tcPr>
            <w:tcW w:w="3055" w:type="dxa"/>
            <w:vMerge w:val="restart"/>
          </w:tcPr>
          <w:p w:rsidR="00A72445" w:rsidRPr="00FC2085" w:rsidRDefault="00A72445" w:rsidP="00A72445">
            <w:pPr>
              <w:rPr>
                <w:rFonts w:asciiTheme="majorHAnsi" w:hAnsiTheme="majorHAnsi"/>
                <w:sz w:val="10"/>
                <w:szCs w:val="10"/>
              </w:rPr>
            </w:pPr>
          </w:p>
          <w:p w:rsidR="00A72445" w:rsidRPr="00E7576C" w:rsidRDefault="00A72445" w:rsidP="00A72445">
            <w:pPr>
              <w:rPr>
                <w:rFonts w:asciiTheme="majorHAnsi" w:hAnsiTheme="majorHAnsi" w:cstheme="majorHAnsi"/>
                <w:b/>
                <w:sz w:val="24"/>
                <w:szCs w:val="24"/>
              </w:rPr>
            </w:pPr>
            <w:r w:rsidRPr="00E7576C">
              <w:rPr>
                <w:rFonts w:asciiTheme="majorHAnsi" w:hAnsiTheme="majorHAnsi" w:cstheme="majorHAnsi"/>
                <w:b/>
                <w:sz w:val="24"/>
                <w:szCs w:val="24"/>
              </w:rPr>
              <w:t>Examples:</w:t>
            </w:r>
          </w:p>
          <w:p w:rsidR="00A72445" w:rsidRPr="00E7576C" w:rsidRDefault="00A72445" w:rsidP="00A72445">
            <w:pPr>
              <w:spacing w:after="80"/>
              <w:rPr>
                <w:rFonts w:asciiTheme="majorHAnsi" w:hAnsiTheme="majorHAnsi" w:cstheme="majorHAnsi"/>
                <w:sz w:val="24"/>
                <w:szCs w:val="24"/>
              </w:rPr>
            </w:pPr>
            <w:r w:rsidRPr="00E7576C">
              <w:rPr>
                <w:rFonts w:asciiTheme="majorHAnsi" w:hAnsiTheme="majorHAnsi" w:cstheme="majorHAnsi"/>
                <w:sz w:val="24"/>
                <w:szCs w:val="24"/>
              </w:rPr>
              <w:t xml:space="preserve">Re-direct federal, MN, county spending toward fix it first, transit, bikes </w:t>
            </w:r>
          </w:p>
          <w:p w:rsidR="00A72445" w:rsidRPr="00E7576C" w:rsidRDefault="00A72445" w:rsidP="00A72445">
            <w:pPr>
              <w:spacing w:after="80"/>
              <w:rPr>
                <w:rFonts w:asciiTheme="majorHAnsi" w:hAnsiTheme="majorHAnsi" w:cstheme="majorHAnsi"/>
                <w:sz w:val="24"/>
                <w:szCs w:val="24"/>
              </w:rPr>
            </w:pPr>
            <w:r w:rsidRPr="00E7576C">
              <w:rPr>
                <w:rFonts w:asciiTheme="majorHAnsi" w:hAnsiTheme="majorHAnsi" w:cstheme="majorHAnsi"/>
                <w:sz w:val="24"/>
                <w:szCs w:val="24"/>
              </w:rPr>
              <w:t>Fund completion of Metro LRT &amp; BRT Plans</w:t>
            </w:r>
          </w:p>
          <w:p w:rsidR="00A72445" w:rsidRPr="00E7576C" w:rsidRDefault="00A72445" w:rsidP="00A72445">
            <w:pPr>
              <w:spacing w:after="80"/>
              <w:rPr>
                <w:rFonts w:asciiTheme="majorHAnsi" w:hAnsiTheme="majorHAnsi" w:cstheme="majorHAnsi"/>
                <w:sz w:val="24"/>
                <w:szCs w:val="24"/>
              </w:rPr>
            </w:pPr>
            <w:r w:rsidRPr="00E7576C">
              <w:rPr>
                <w:rFonts w:asciiTheme="majorHAnsi" w:hAnsiTheme="majorHAnsi" w:cstheme="majorHAnsi"/>
                <w:sz w:val="24"/>
                <w:szCs w:val="24"/>
              </w:rPr>
              <w:t>Free Transit Fares</w:t>
            </w:r>
          </w:p>
          <w:p w:rsidR="00A72445" w:rsidRPr="00E7576C" w:rsidRDefault="00A72445" w:rsidP="00A72445">
            <w:pPr>
              <w:spacing w:after="80"/>
              <w:rPr>
                <w:rFonts w:asciiTheme="majorHAnsi" w:hAnsiTheme="majorHAnsi" w:cstheme="majorHAnsi"/>
                <w:sz w:val="24"/>
                <w:szCs w:val="24"/>
              </w:rPr>
            </w:pPr>
            <w:r w:rsidRPr="00E7576C">
              <w:rPr>
                <w:rFonts w:asciiTheme="majorHAnsi" w:hAnsiTheme="majorHAnsi" w:cstheme="majorHAnsi"/>
                <w:sz w:val="24"/>
                <w:szCs w:val="24"/>
              </w:rPr>
              <w:t>Electric Busses</w:t>
            </w:r>
          </w:p>
          <w:p w:rsidR="00A72445" w:rsidRPr="00E7576C" w:rsidRDefault="00A72445" w:rsidP="00A72445">
            <w:pPr>
              <w:spacing w:after="80"/>
              <w:rPr>
                <w:rFonts w:asciiTheme="majorHAnsi" w:hAnsiTheme="majorHAnsi" w:cstheme="majorHAnsi"/>
                <w:sz w:val="24"/>
                <w:szCs w:val="24"/>
              </w:rPr>
            </w:pPr>
            <w:r w:rsidRPr="00E7576C">
              <w:rPr>
                <w:rFonts w:asciiTheme="majorHAnsi" w:hAnsiTheme="majorHAnsi" w:cstheme="majorHAnsi"/>
                <w:sz w:val="24"/>
                <w:szCs w:val="24"/>
              </w:rPr>
              <w:t xml:space="preserve">Bike/Ped Trails, </w:t>
            </w:r>
          </w:p>
          <w:p w:rsidR="00A72445" w:rsidRPr="00E7576C" w:rsidRDefault="00A72445" w:rsidP="00A72445">
            <w:pPr>
              <w:spacing w:after="80"/>
              <w:rPr>
                <w:rFonts w:asciiTheme="majorHAnsi" w:hAnsiTheme="majorHAnsi" w:cstheme="majorHAnsi"/>
                <w:sz w:val="24"/>
                <w:szCs w:val="24"/>
              </w:rPr>
            </w:pPr>
            <w:r w:rsidRPr="00E7576C">
              <w:rPr>
                <w:rFonts w:asciiTheme="majorHAnsi" w:hAnsiTheme="majorHAnsi" w:cstheme="majorHAnsi"/>
                <w:sz w:val="24"/>
                <w:szCs w:val="24"/>
              </w:rPr>
              <w:t>Safe Routes to Schools</w:t>
            </w:r>
          </w:p>
          <w:p w:rsidR="00A72445" w:rsidRPr="00E7576C" w:rsidRDefault="00A72445" w:rsidP="00E7576C">
            <w:pPr>
              <w:spacing w:after="80"/>
              <w:rPr>
                <w:rFonts w:asciiTheme="majorHAnsi" w:hAnsiTheme="majorHAnsi" w:cstheme="majorHAnsi"/>
                <w:sz w:val="24"/>
                <w:szCs w:val="24"/>
              </w:rPr>
            </w:pPr>
            <w:r w:rsidRPr="00E7576C">
              <w:rPr>
                <w:rFonts w:asciiTheme="majorHAnsi" w:hAnsiTheme="majorHAnsi" w:cstheme="majorHAnsi"/>
                <w:sz w:val="24"/>
                <w:szCs w:val="24"/>
              </w:rPr>
              <w:t>MN SHIP</w:t>
            </w:r>
          </w:p>
          <w:p w:rsidR="00E7576C" w:rsidRPr="00E7576C" w:rsidRDefault="00A72445" w:rsidP="00A72445">
            <w:pPr>
              <w:rPr>
                <w:rFonts w:asciiTheme="majorHAnsi" w:hAnsiTheme="majorHAnsi" w:cstheme="majorHAnsi"/>
                <w:sz w:val="24"/>
                <w:szCs w:val="24"/>
              </w:rPr>
            </w:pPr>
            <w:r w:rsidRPr="00E7576C">
              <w:rPr>
                <w:rFonts w:asciiTheme="majorHAnsi" w:hAnsiTheme="majorHAnsi" w:cstheme="majorHAnsi"/>
                <w:b/>
                <w:sz w:val="24"/>
                <w:szCs w:val="24"/>
              </w:rPr>
              <w:t>Cities Working on it:</w:t>
            </w:r>
            <w:r w:rsidRPr="00E7576C">
              <w:rPr>
                <w:rFonts w:asciiTheme="majorHAnsi" w:hAnsiTheme="majorHAnsi" w:cstheme="majorHAnsi"/>
                <w:sz w:val="24"/>
                <w:szCs w:val="24"/>
              </w:rPr>
              <w:t xml:space="preserve"> </w:t>
            </w:r>
          </w:p>
          <w:p w:rsidR="00A72445" w:rsidRPr="00E7576C" w:rsidRDefault="0075594D" w:rsidP="00A72445">
            <w:pPr>
              <w:rPr>
                <w:rFonts w:asciiTheme="majorHAnsi" w:hAnsiTheme="majorHAnsi" w:cstheme="majorHAnsi"/>
                <w:sz w:val="24"/>
                <w:szCs w:val="24"/>
              </w:rPr>
            </w:pPr>
            <w:r w:rsidRPr="00E7576C">
              <w:rPr>
                <w:rFonts w:asciiTheme="majorHAnsi" w:hAnsiTheme="majorHAnsi" w:cstheme="majorHAnsi"/>
                <w:sz w:val="24"/>
                <w:szCs w:val="24"/>
              </w:rPr>
              <w:t>Metro Mayors, ULI</w:t>
            </w:r>
          </w:p>
          <w:p w:rsidR="00A72445" w:rsidRPr="00E7576C" w:rsidRDefault="00E7576C" w:rsidP="00E7576C">
            <w:pPr>
              <w:tabs>
                <w:tab w:val="left" w:pos="950"/>
              </w:tabs>
              <w:rPr>
                <w:rFonts w:asciiTheme="majorHAnsi" w:hAnsiTheme="majorHAnsi" w:cstheme="majorHAnsi"/>
                <w:sz w:val="10"/>
                <w:szCs w:val="10"/>
              </w:rPr>
            </w:pPr>
            <w:r w:rsidRPr="00E7576C">
              <w:rPr>
                <w:rFonts w:asciiTheme="majorHAnsi" w:hAnsiTheme="majorHAnsi" w:cstheme="majorHAnsi"/>
                <w:sz w:val="24"/>
                <w:szCs w:val="24"/>
              </w:rPr>
              <w:tab/>
            </w:r>
          </w:p>
          <w:p w:rsidR="00A72445" w:rsidRPr="00E7576C" w:rsidRDefault="00A72445" w:rsidP="00A72445">
            <w:pPr>
              <w:rPr>
                <w:rFonts w:asciiTheme="majorHAnsi" w:hAnsiTheme="majorHAnsi" w:cstheme="majorHAnsi"/>
                <w:b/>
                <w:sz w:val="24"/>
                <w:szCs w:val="24"/>
              </w:rPr>
            </w:pPr>
            <w:r w:rsidRPr="00E7576C">
              <w:rPr>
                <w:rFonts w:asciiTheme="majorHAnsi" w:hAnsiTheme="majorHAnsi" w:cstheme="majorHAnsi"/>
                <w:b/>
                <w:sz w:val="24"/>
                <w:szCs w:val="24"/>
              </w:rPr>
              <w:t xml:space="preserve">Resources: </w:t>
            </w:r>
            <w:r w:rsidR="0075594D" w:rsidRPr="00E7576C">
              <w:rPr>
                <w:rFonts w:asciiTheme="majorHAnsi" w:hAnsiTheme="majorHAnsi" w:cstheme="majorHAnsi"/>
                <w:sz w:val="24"/>
                <w:szCs w:val="24"/>
              </w:rPr>
              <w:t>Move MN, Sierra Club, Mn350, Fresh Energy, MCEA, Bike MN, MN DOT</w:t>
            </w:r>
          </w:p>
          <w:p w:rsidR="00A72445" w:rsidRPr="008D1447" w:rsidRDefault="00A72445" w:rsidP="00A72445">
            <w:pPr>
              <w:rPr>
                <w:rFonts w:asciiTheme="majorHAnsi" w:hAnsiTheme="majorHAnsi" w:cstheme="majorHAnsi"/>
                <w:b/>
                <w:sz w:val="10"/>
                <w:szCs w:val="10"/>
              </w:rPr>
            </w:pPr>
          </w:p>
        </w:tc>
        <w:tc>
          <w:tcPr>
            <w:tcW w:w="3600" w:type="dxa"/>
          </w:tcPr>
          <w:p w:rsidR="00A72445" w:rsidRPr="003342C2" w:rsidRDefault="00A72445" w:rsidP="00A72445">
            <w:pPr>
              <w:jc w:val="center"/>
              <w:rPr>
                <w:rFonts w:asciiTheme="majorHAnsi" w:hAnsiTheme="majorHAnsi" w:cstheme="majorHAnsi"/>
                <w:b/>
                <w:sz w:val="10"/>
                <w:szCs w:val="10"/>
              </w:rPr>
            </w:pPr>
          </w:p>
          <w:p w:rsidR="00A72445" w:rsidRDefault="00A72445" w:rsidP="00A72445">
            <w:pPr>
              <w:jc w:val="center"/>
              <w:rPr>
                <w:rFonts w:asciiTheme="majorHAnsi" w:hAnsiTheme="majorHAnsi" w:cstheme="majorHAnsi"/>
                <w:b/>
                <w:sz w:val="24"/>
                <w:szCs w:val="24"/>
              </w:rPr>
            </w:pPr>
            <w:r w:rsidRPr="004D38A3">
              <w:rPr>
                <w:rFonts w:asciiTheme="majorHAnsi" w:hAnsiTheme="majorHAnsi" w:cstheme="majorHAnsi"/>
                <w:b/>
                <w:sz w:val="24"/>
                <w:szCs w:val="24"/>
              </w:rPr>
              <w:t>Discussion Notes:</w:t>
            </w:r>
          </w:p>
          <w:p w:rsidR="00A72445" w:rsidRDefault="00A72445" w:rsidP="00A72445">
            <w:pPr>
              <w:jc w:val="center"/>
              <w:rPr>
                <w:rFonts w:asciiTheme="majorHAnsi" w:hAnsiTheme="majorHAnsi" w:cstheme="majorHAnsi"/>
                <w:b/>
                <w:sz w:val="24"/>
                <w:szCs w:val="24"/>
              </w:rPr>
            </w:pPr>
            <w:r w:rsidRPr="004D38A3">
              <w:rPr>
                <w:rFonts w:asciiTheme="majorHAnsi" w:hAnsiTheme="majorHAnsi" w:cstheme="majorHAnsi"/>
                <w:b/>
                <w:sz w:val="24"/>
                <w:szCs w:val="24"/>
              </w:rPr>
              <w:t>Questions, Challenges, Needs</w:t>
            </w:r>
          </w:p>
          <w:p w:rsidR="00A72445" w:rsidRPr="003342C2" w:rsidRDefault="00A72445" w:rsidP="00A72445">
            <w:pPr>
              <w:jc w:val="center"/>
              <w:rPr>
                <w:rFonts w:asciiTheme="majorHAnsi" w:hAnsiTheme="majorHAnsi" w:cstheme="majorHAnsi"/>
                <w:b/>
                <w:sz w:val="10"/>
                <w:szCs w:val="10"/>
              </w:rPr>
            </w:pPr>
          </w:p>
        </w:tc>
        <w:tc>
          <w:tcPr>
            <w:tcW w:w="2695" w:type="dxa"/>
          </w:tcPr>
          <w:p w:rsidR="00A72445" w:rsidRPr="00470321" w:rsidRDefault="00A72445" w:rsidP="00A72445">
            <w:pPr>
              <w:jc w:val="center"/>
              <w:rPr>
                <w:rFonts w:asciiTheme="majorHAnsi" w:hAnsiTheme="majorHAnsi" w:cstheme="majorHAnsi"/>
                <w:b/>
                <w:sz w:val="10"/>
                <w:szCs w:val="10"/>
              </w:rPr>
            </w:pPr>
          </w:p>
          <w:p w:rsidR="00A72445" w:rsidRDefault="00A72445" w:rsidP="00A72445">
            <w:pPr>
              <w:jc w:val="center"/>
              <w:rPr>
                <w:rFonts w:asciiTheme="majorHAnsi" w:hAnsiTheme="majorHAnsi" w:cstheme="majorHAnsi"/>
                <w:b/>
                <w:sz w:val="24"/>
                <w:szCs w:val="24"/>
              </w:rPr>
            </w:pPr>
            <w:r w:rsidRPr="004D38A3">
              <w:rPr>
                <w:rFonts w:asciiTheme="majorHAnsi" w:hAnsiTheme="majorHAnsi" w:cstheme="majorHAnsi"/>
                <w:b/>
                <w:sz w:val="24"/>
                <w:szCs w:val="24"/>
              </w:rPr>
              <w:t>Next Steps:</w:t>
            </w:r>
          </w:p>
          <w:p w:rsidR="00A72445" w:rsidRDefault="00A72445" w:rsidP="00A72445">
            <w:pPr>
              <w:jc w:val="center"/>
              <w:rPr>
                <w:rFonts w:asciiTheme="majorHAnsi" w:hAnsiTheme="majorHAnsi" w:cstheme="majorHAnsi"/>
                <w:b/>
                <w:sz w:val="24"/>
                <w:szCs w:val="24"/>
              </w:rPr>
            </w:pPr>
            <w:r w:rsidRPr="004D38A3">
              <w:rPr>
                <w:rFonts w:asciiTheme="majorHAnsi" w:hAnsiTheme="majorHAnsi" w:cstheme="majorHAnsi"/>
                <w:b/>
                <w:sz w:val="24"/>
                <w:szCs w:val="24"/>
              </w:rPr>
              <w:t>Interested Cities &amp; Leaders</w:t>
            </w:r>
          </w:p>
          <w:p w:rsidR="00A72445" w:rsidRPr="003342C2" w:rsidRDefault="00A72445" w:rsidP="00A72445">
            <w:pPr>
              <w:jc w:val="center"/>
              <w:rPr>
                <w:rFonts w:asciiTheme="majorHAnsi" w:hAnsiTheme="majorHAnsi" w:cstheme="majorHAnsi"/>
                <w:b/>
                <w:sz w:val="10"/>
                <w:szCs w:val="10"/>
              </w:rPr>
            </w:pPr>
          </w:p>
        </w:tc>
      </w:tr>
      <w:tr w:rsidR="00A72445" w:rsidTr="00E7576C">
        <w:tc>
          <w:tcPr>
            <w:tcW w:w="3055" w:type="dxa"/>
            <w:vMerge/>
          </w:tcPr>
          <w:p w:rsidR="00A72445" w:rsidRPr="00FC2085" w:rsidRDefault="00A72445" w:rsidP="00A72445">
            <w:pPr>
              <w:rPr>
                <w:rFonts w:asciiTheme="majorHAnsi" w:hAnsiTheme="majorHAnsi" w:cstheme="majorHAnsi"/>
                <w:sz w:val="24"/>
                <w:szCs w:val="24"/>
              </w:rPr>
            </w:pPr>
          </w:p>
        </w:tc>
        <w:tc>
          <w:tcPr>
            <w:tcW w:w="3600" w:type="dxa"/>
          </w:tcPr>
          <w:p w:rsidR="00A72445" w:rsidRDefault="00A72445" w:rsidP="00A72445">
            <w:pPr>
              <w:rPr>
                <w:rFonts w:asciiTheme="majorHAnsi" w:hAnsiTheme="majorHAnsi" w:cstheme="majorHAnsi"/>
                <w:b/>
                <w:sz w:val="36"/>
                <w:szCs w:val="36"/>
              </w:rPr>
            </w:pPr>
          </w:p>
        </w:tc>
        <w:tc>
          <w:tcPr>
            <w:tcW w:w="2695" w:type="dxa"/>
          </w:tcPr>
          <w:p w:rsidR="00A72445" w:rsidRDefault="00A72445" w:rsidP="00A72445">
            <w:pPr>
              <w:rPr>
                <w:rFonts w:asciiTheme="majorHAnsi" w:hAnsiTheme="majorHAnsi" w:cstheme="majorHAnsi"/>
                <w:sz w:val="24"/>
                <w:szCs w:val="24"/>
              </w:rPr>
            </w:pPr>
          </w:p>
          <w:p w:rsidR="00A72445" w:rsidRPr="00FC2085" w:rsidRDefault="00A72445" w:rsidP="00A72445">
            <w:pPr>
              <w:rPr>
                <w:rFonts w:asciiTheme="majorHAnsi" w:hAnsiTheme="majorHAnsi" w:cstheme="majorHAnsi"/>
                <w:sz w:val="24"/>
                <w:szCs w:val="24"/>
              </w:rPr>
            </w:pPr>
          </w:p>
        </w:tc>
      </w:tr>
    </w:tbl>
    <w:p w:rsidR="00E7576C" w:rsidRDefault="00E7576C" w:rsidP="0075594D">
      <w:pPr>
        <w:spacing w:after="0" w:line="240" w:lineRule="auto"/>
        <w:jc w:val="center"/>
        <w:rPr>
          <w:b/>
          <w:sz w:val="24"/>
          <w:szCs w:val="24"/>
        </w:rPr>
      </w:pPr>
    </w:p>
    <w:p w:rsidR="00A72445" w:rsidRPr="00E7576C" w:rsidRDefault="00A72445" w:rsidP="0075594D">
      <w:pPr>
        <w:spacing w:after="0" w:line="240" w:lineRule="auto"/>
        <w:jc w:val="center"/>
        <w:rPr>
          <w:rFonts w:asciiTheme="majorHAnsi" w:hAnsiTheme="majorHAnsi" w:cstheme="majorHAnsi"/>
          <w:b/>
          <w:sz w:val="24"/>
          <w:szCs w:val="24"/>
        </w:rPr>
      </w:pPr>
      <w:r w:rsidRPr="00E7576C">
        <w:rPr>
          <w:rFonts w:asciiTheme="majorHAnsi" w:hAnsiTheme="majorHAnsi" w:cstheme="majorHAnsi"/>
          <w:b/>
          <w:sz w:val="24"/>
          <w:szCs w:val="24"/>
        </w:rPr>
        <w:lastRenderedPageBreak/>
        <w:t>Re-prioritize the use of city right of ways and how streets, sidewalks, boulevards are used</w:t>
      </w:r>
      <w:r w:rsidR="00E7576C" w:rsidRPr="00E7576C">
        <w:rPr>
          <w:rFonts w:asciiTheme="majorHAnsi" w:hAnsiTheme="majorHAnsi" w:cstheme="majorHAnsi"/>
          <w:b/>
          <w:sz w:val="24"/>
          <w:szCs w:val="24"/>
        </w:rPr>
        <w:t>.</w:t>
      </w:r>
    </w:p>
    <w:p w:rsidR="00A72445" w:rsidRPr="003B5B1D" w:rsidRDefault="00A72445" w:rsidP="00406EC9">
      <w:pPr>
        <w:spacing w:after="0" w:line="240" w:lineRule="auto"/>
        <w:rPr>
          <w:b/>
          <w:sz w:val="10"/>
          <w:szCs w:val="10"/>
        </w:rPr>
      </w:pPr>
    </w:p>
    <w:tbl>
      <w:tblPr>
        <w:tblStyle w:val="TableGrid"/>
        <w:tblW w:w="0" w:type="auto"/>
        <w:tblLook w:val="04A0" w:firstRow="1" w:lastRow="0" w:firstColumn="1" w:lastColumn="0" w:noHBand="0" w:noVBand="1"/>
      </w:tblPr>
      <w:tblGrid>
        <w:gridCol w:w="3865"/>
        <w:gridCol w:w="3150"/>
        <w:gridCol w:w="2335"/>
      </w:tblGrid>
      <w:tr w:rsidR="00A72445" w:rsidTr="00A72445">
        <w:tc>
          <w:tcPr>
            <w:tcW w:w="9350" w:type="dxa"/>
            <w:gridSpan w:val="3"/>
            <w:shd w:val="clear" w:color="auto" w:fill="D9E2F3" w:themeFill="accent1" w:themeFillTint="33"/>
          </w:tcPr>
          <w:p w:rsidR="0075594D" w:rsidRDefault="00A72445" w:rsidP="0075594D">
            <w:pPr>
              <w:spacing w:after="40"/>
              <w:ind w:left="427" w:hanging="427"/>
              <w:rPr>
                <w:rFonts w:asciiTheme="majorHAnsi" w:hAnsiTheme="majorHAnsi"/>
                <w:b/>
                <w:sz w:val="24"/>
                <w:szCs w:val="24"/>
              </w:rPr>
            </w:pPr>
            <w:r>
              <w:rPr>
                <w:rFonts w:asciiTheme="majorHAnsi" w:hAnsiTheme="majorHAnsi"/>
                <w:b/>
                <w:sz w:val="24"/>
                <w:szCs w:val="24"/>
              </w:rPr>
              <w:t>Action #2</w:t>
            </w:r>
            <w:r w:rsidR="0075594D">
              <w:rPr>
                <w:rFonts w:asciiTheme="majorHAnsi" w:hAnsiTheme="majorHAnsi"/>
                <w:b/>
                <w:sz w:val="24"/>
                <w:szCs w:val="24"/>
              </w:rPr>
              <w:t xml:space="preserve">  </w:t>
            </w:r>
          </w:p>
          <w:p w:rsidR="00E7576C" w:rsidRDefault="0075594D" w:rsidP="00E7576C">
            <w:pPr>
              <w:spacing w:after="40"/>
              <w:ind w:left="427" w:hanging="427"/>
              <w:rPr>
                <w:rFonts w:asciiTheme="majorHAnsi" w:hAnsiTheme="majorHAnsi" w:cstheme="majorHAnsi"/>
                <w:i/>
                <w:sz w:val="24"/>
                <w:szCs w:val="24"/>
              </w:rPr>
            </w:pPr>
            <w:r w:rsidRPr="00E7576C">
              <w:rPr>
                <w:rFonts w:asciiTheme="majorHAnsi" w:hAnsiTheme="majorHAnsi" w:cstheme="majorHAnsi"/>
                <w:i/>
                <w:sz w:val="24"/>
                <w:szCs w:val="24"/>
              </w:rPr>
              <w:t>Prioritize pedestrians, bikes, transit over single occupancy vehicles in public right of ways</w:t>
            </w:r>
            <w:r w:rsidR="00E7576C">
              <w:rPr>
                <w:rFonts w:asciiTheme="majorHAnsi" w:hAnsiTheme="majorHAnsi" w:cstheme="majorHAnsi"/>
                <w:i/>
                <w:sz w:val="24"/>
                <w:szCs w:val="24"/>
              </w:rPr>
              <w:t xml:space="preserve"> </w:t>
            </w:r>
          </w:p>
          <w:p w:rsidR="00A72445" w:rsidRPr="00E7576C" w:rsidRDefault="00E7576C" w:rsidP="00E7576C">
            <w:pPr>
              <w:spacing w:after="40"/>
              <w:ind w:left="427" w:hanging="427"/>
              <w:rPr>
                <w:rFonts w:asciiTheme="majorHAnsi" w:hAnsiTheme="majorHAnsi" w:cstheme="majorHAnsi"/>
                <w:sz w:val="24"/>
                <w:szCs w:val="24"/>
              </w:rPr>
            </w:pPr>
            <w:r>
              <w:rPr>
                <w:rFonts w:asciiTheme="majorHAnsi" w:hAnsiTheme="majorHAnsi" w:cstheme="majorHAnsi"/>
                <w:sz w:val="24"/>
                <w:szCs w:val="24"/>
              </w:rPr>
              <w:t>(See page #</w:t>
            </w:r>
            <w:r w:rsidR="00215818">
              <w:rPr>
                <w:rFonts w:asciiTheme="majorHAnsi" w:hAnsiTheme="majorHAnsi" w:cstheme="majorHAnsi"/>
                <w:sz w:val="24"/>
                <w:szCs w:val="24"/>
              </w:rPr>
              <w:t>6</w:t>
            </w:r>
            <w:r>
              <w:rPr>
                <w:rFonts w:asciiTheme="majorHAnsi" w:hAnsiTheme="majorHAnsi" w:cstheme="majorHAnsi"/>
                <w:sz w:val="24"/>
                <w:szCs w:val="24"/>
              </w:rPr>
              <w:t>)</w:t>
            </w:r>
          </w:p>
          <w:p w:rsidR="00A72445" w:rsidRPr="00FC2085" w:rsidRDefault="00A72445" w:rsidP="00A72445">
            <w:pPr>
              <w:rPr>
                <w:rFonts w:asciiTheme="majorHAnsi" w:hAnsiTheme="majorHAnsi"/>
                <w:i/>
                <w:sz w:val="10"/>
                <w:szCs w:val="10"/>
              </w:rPr>
            </w:pPr>
          </w:p>
        </w:tc>
      </w:tr>
      <w:tr w:rsidR="00A72445" w:rsidTr="003B5B1D">
        <w:tc>
          <w:tcPr>
            <w:tcW w:w="3865" w:type="dxa"/>
            <w:vMerge w:val="restart"/>
          </w:tcPr>
          <w:p w:rsidR="00A72445" w:rsidRPr="00FC2085" w:rsidRDefault="00A72445" w:rsidP="00A72445">
            <w:pPr>
              <w:rPr>
                <w:rFonts w:asciiTheme="majorHAnsi" w:hAnsiTheme="majorHAnsi"/>
                <w:sz w:val="10"/>
                <w:szCs w:val="10"/>
              </w:rPr>
            </w:pPr>
          </w:p>
          <w:p w:rsidR="00A72445" w:rsidRPr="00E7576C" w:rsidRDefault="00A72445" w:rsidP="0075594D">
            <w:pPr>
              <w:spacing w:after="80"/>
              <w:rPr>
                <w:rFonts w:asciiTheme="majorHAnsi" w:hAnsiTheme="majorHAnsi" w:cstheme="majorHAnsi"/>
                <w:b/>
                <w:sz w:val="24"/>
                <w:szCs w:val="24"/>
              </w:rPr>
            </w:pPr>
            <w:r w:rsidRPr="00E7576C">
              <w:rPr>
                <w:rFonts w:asciiTheme="majorHAnsi" w:hAnsiTheme="majorHAnsi" w:cstheme="majorHAnsi"/>
                <w:b/>
                <w:sz w:val="24"/>
                <w:szCs w:val="24"/>
              </w:rPr>
              <w:t>Examples:</w:t>
            </w:r>
          </w:p>
          <w:p w:rsidR="0075594D" w:rsidRPr="00E7576C" w:rsidRDefault="0075594D" w:rsidP="00E7576C">
            <w:pPr>
              <w:spacing w:after="80"/>
              <w:ind w:left="-20"/>
              <w:rPr>
                <w:rFonts w:asciiTheme="majorHAnsi" w:hAnsiTheme="majorHAnsi" w:cstheme="majorHAnsi"/>
                <w:sz w:val="24"/>
                <w:szCs w:val="24"/>
              </w:rPr>
            </w:pPr>
            <w:r w:rsidRPr="00E7576C">
              <w:rPr>
                <w:rFonts w:asciiTheme="majorHAnsi" w:hAnsiTheme="majorHAnsi" w:cstheme="majorHAnsi"/>
                <w:sz w:val="24"/>
                <w:szCs w:val="24"/>
              </w:rPr>
              <w:t xml:space="preserve">Living /Complete Streets Policies </w:t>
            </w:r>
          </w:p>
          <w:p w:rsidR="0075594D" w:rsidRPr="00E7576C" w:rsidRDefault="0075594D" w:rsidP="0075594D">
            <w:pPr>
              <w:spacing w:after="80"/>
              <w:rPr>
                <w:rFonts w:asciiTheme="majorHAnsi" w:hAnsiTheme="majorHAnsi" w:cstheme="majorHAnsi"/>
                <w:sz w:val="24"/>
                <w:szCs w:val="24"/>
              </w:rPr>
            </w:pPr>
            <w:r w:rsidRPr="00E7576C">
              <w:rPr>
                <w:rFonts w:asciiTheme="majorHAnsi" w:hAnsiTheme="majorHAnsi" w:cstheme="majorHAnsi"/>
                <w:sz w:val="24"/>
                <w:szCs w:val="24"/>
              </w:rPr>
              <w:t>Redesign streets during reconstruction – county, city</w:t>
            </w:r>
          </w:p>
          <w:p w:rsidR="0075594D" w:rsidRPr="00E7576C" w:rsidRDefault="0075594D" w:rsidP="0075594D">
            <w:pPr>
              <w:spacing w:after="80"/>
              <w:rPr>
                <w:rFonts w:asciiTheme="majorHAnsi" w:hAnsiTheme="majorHAnsi" w:cstheme="majorHAnsi"/>
                <w:sz w:val="24"/>
                <w:szCs w:val="24"/>
              </w:rPr>
            </w:pPr>
            <w:r w:rsidRPr="00E7576C">
              <w:rPr>
                <w:rFonts w:asciiTheme="majorHAnsi" w:hAnsiTheme="majorHAnsi" w:cstheme="majorHAnsi"/>
                <w:sz w:val="24"/>
                <w:szCs w:val="24"/>
              </w:rPr>
              <w:t>Reduce speed limits</w:t>
            </w:r>
          </w:p>
          <w:p w:rsidR="0075594D" w:rsidRPr="00E7576C" w:rsidRDefault="0075594D" w:rsidP="0075594D">
            <w:pPr>
              <w:spacing w:after="80"/>
              <w:rPr>
                <w:rFonts w:asciiTheme="majorHAnsi" w:hAnsiTheme="majorHAnsi" w:cstheme="majorHAnsi"/>
                <w:sz w:val="24"/>
                <w:szCs w:val="24"/>
              </w:rPr>
            </w:pPr>
            <w:r w:rsidRPr="00E7576C">
              <w:rPr>
                <w:rFonts w:asciiTheme="majorHAnsi" w:hAnsiTheme="majorHAnsi" w:cstheme="majorHAnsi"/>
                <w:sz w:val="24"/>
                <w:szCs w:val="24"/>
              </w:rPr>
              <w:t>City-wide bike and pedestrian plans &amp; funding to implement them</w:t>
            </w:r>
          </w:p>
          <w:p w:rsidR="00A72445" w:rsidRPr="00E7576C" w:rsidRDefault="0075594D" w:rsidP="00E7576C">
            <w:pPr>
              <w:spacing w:after="80"/>
              <w:rPr>
                <w:rFonts w:asciiTheme="majorHAnsi" w:hAnsiTheme="majorHAnsi" w:cstheme="majorHAnsi"/>
                <w:sz w:val="24"/>
                <w:szCs w:val="24"/>
              </w:rPr>
            </w:pPr>
            <w:r w:rsidRPr="00E7576C">
              <w:rPr>
                <w:rFonts w:asciiTheme="majorHAnsi" w:hAnsiTheme="majorHAnsi" w:cstheme="majorHAnsi"/>
                <w:sz w:val="24"/>
                <w:szCs w:val="24"/>
              </w:rPr>
              <w:t xml:space="preserve">Reduce free parking </w:t>
            </w:r>
          </w:p>
          <w:p w:rsidR="00A72445" w:rsidRPr="00E7576C" w:rsidRDefault="00A72445" w:rsidP="00A72445">
            <w:pPr>
              <w:rPr>
                <w:rFonts w:asciiTheme="majorHAnsi" w:hAnsiTheme="majorHAnsi" w:cstheme="majorHAnsi"/>
                <w:sz w:val="24"/>
                <w:szCs w:val="24"/>
              </w:rPr>
            </w:pPr>
            <w:r w:rsidRPr="00E7576C">
              <w:rPr>
                <w:rFonts w:asciiTheme="majorHAnsi" w:hAnsiTheme="majorHAnsi" w:cstheme="majorHAnsi"/>
                <w:b/>
                <w:sz w:val="24"/>
                <w:szCs w:val="24"/>
              </w:rPr>
              <w:t>Cities Working on it:</w:t>
            </w:r>
            <w:r w:rsidRPr="00E7576C">
              <w:rPr>
                <w:rFonts w:asciiTheme="majorHAnsi" w:hAnsiTheme="majorHAnsi" w:cstheme="majorHAnsi"/>
                <w:sz w:val="24"/>
                <w:szCs w:val="24"/>
              </w:rPr>
              <w:t xml:space="preserve"> </w:t>
            </w:r>
            <w:r w:rsidR="007C3F97">
              <w:rPr>
                <w:rFonts w:asciiTheme="majorHAnsi" w:hAnsiTheme="majorHAnsi" w:cstheme="majorHAnsi"/>
                <w:sz w:val="24"/>
                <w:szCs w:val="24"/>
              </w:rPr>
              <w:t xml:space="preserve">St. Paul, </w:t>
            </w:r>
            <w:proofErr w:type="spellStart"/>
            <w:r w:rsidR="007C3F97">
              <w:rPr>
                <w:rFonts w:asciiTheme="majorHAnsi" w:hAnsiTheme="majorHAnsi" w:cstheme="majorHAnsi"/>
                <w:sz w:val="24"/>
                <w:szCs w:val="24"/>
              </w:rPr>
              <w:t>Mpls</w:t>
            </w:r>
            <w:proofErr w:type="spellEnd"/>
            <w:r w:rsidR="007C3F97">
              <w:rPr>
                <w:rFonts w:asciiTheme="majorHAnsi" w:hAnsiTheme="majorHAnsi" w:cstheme="majorHAnsi"/>
                <w:sz w:val="24"/>
                <w:szCs w:val="24"/>
              </w:rPr>
              <w:t xml:space="preserve"> Maplewood, Falcon Heights, </w:t>
            </w:r>
          </w:p>
          <w:p w:rsidR="00E7576C" w:rsidRPr="00E7576C" w:rsidRDefault="00E7576C" w:rsidP="00A72445">
            <w:pPr>
              <w:rPr>
                <w:rFonts w:asciiTheme="majorHAnsi" w:hAnsiTheme="majorHAnsi" w:cstheme="majorHAnsi"/>
                <w:sz w:val="10"/>
                <w:szCs w:val="10"/>
              </w:rPr>
            </w:pPr>
          </w:p>
          <w:p w:rsidR="00E7576C" w:rsidRDefault="00A72445" w:rsidP="00A72445">
            <w:pPr>
              <w:rPr>
                <w:rFonts w:asciiTheme="majorHAnsi" w:hAnsiTheme="majorHAnsi" w:cstheme="majorHAnsi"/>
                <w:b/>
                <w:sz w:val="24"/>
                <w:szCs w:val="24"/>
              </w:rPr>
            </w:pPr>
            <w:r w:rsidRPr="00E7576C">
              <w:rPr>
                <w:rFonts w:asciiTheme="majorHAnsi" w:hAnsiTheme="majorHAnsi" w:cstheme="majorHAnsi"/>
                <w:b/>
                <w:sz w:val="24"/>
                <w:szCs w:val="24"/>
              </w:rPr>
              <w:t xml:space="preserve">Resources: </w:t>
            </w:r>
          </w:p>
          <w:p w:rsidR="00A72445" w:rsidRPr="00E7576C" w:rsidRDefault="0075594D" w:rsidP="00A72445">
            <w:pPr>
              <w:rPr>
                <w:rFonts w:asciiTheme="majorHAnsi" w:hAnsiTheme="majorHAnsi" w:cstheme="majorHAnsi"/>
                <w:b/>
                <w:sz w:val="24"/>
                <w:szCs w:val="24"/>
              </w:rPr>
            </w:pPr>
            <w:r w:rsidRPr="00E7576C">
              <w:rPr>
                <w:rFonts w:asciiTheme="majorHAnsi" w:hAnsiTheme="majorHAnsi" w:cstheme="majorHAnsi"/>
                <w:sz w:val="24"/>
                <w:szCs w:val="24"/>
              </w:rPr>
              <w:t>Barb Thoman, Move MN, Bike MN, Metro Transit, Counties, Minneapolis</w:t>
            </w:r>
          </w:p>
          <w:p w:rsidR="00A72445" w:rsidRPr="008D1447" w:rsidRDefault="00A72445" w:rsidP="00A72445">
            <w:pPr>
              <w:rPr>
                <w:rFonts w:asciiTheme="majorHAnsi" w:hAnsiTheme="majorHAnsi" w:cstheme="majorHAnsi"/>
                <w:b/>
                <w:sz w:val="10"/>
                <w:szCs w:val="10"/>
              </w:rPr>
            </w:pPr>
          </w:p>
        </w:tc>
        <w:tc>
          <w:tcPr>
            <w:tcW w:w="3150" w:type="dxa"/>
          </w:tcPr>
          <w:p w:rsidR="00A72445" w:rsidRPr="003342C2" w:rsidRDefault="00A72445" w:rsidP="00A72445">
            <w:pPr>
              <w:jc w:val="center"/>
              <w:rPr>
                <w:rFonts w:asciiTheme="majorHAnsi" w:hAnsiTheme="majorHAnsi" w:cstheme="majorHAnsi"/>
                <w:b/>
                <w:sz w:val="10"/>
                <w:szCs w:val="10"/>
              </w:rPr>
            </w:pPr>
          </w:p>
          <w:p w:rsidR="00A72445" w:rsidRDefault="00A72445" w:rsidP="00A72445">
            <w:pPr>
              <w:jc w:val="center"/>
              <w:rPr>
                <w:rFonts w:asciiTheme="majorHAnsi" w:hAnsiTheme="majorHAnsi" w:cstheme="majorHAnsi"/>
                <w:b/>
                <w:sz w:val="24"/>
                <w:szCs w:val="24"/>
              </w:rPr>
            </w:pPr>
            <w:r w:rsidRPr="004D38A3">
              <w:rPr>
                <w:rFonts w:asciiTheme="majorHAnsi" w:hAnsiTheme="majorHAnsi" w:cstheme="majorHAnsi"/>
                <w:b/>
                <w:sz w:val="24"/>
                <w:szCs w:val="24"/>
              </w:rPr>
              <w:t>Discussion Notes:</w:t>
            </w:r>
          </w:p>
          <w:p w:rsidR="00A72445" w:rsidRDefault="00A72445" w:rsidP="00A72445">
            <w:pPr>
              <w:jc w:val="center"/>
              <w:rPr>
                <w:rFonts w:asciiTheme="majorHAnsi" w:hAnsiTheme="majorHAnsi" w:cstheme="majorHAnsi"/>
                <w:b/>
                <w:sz w:val="24"/>
                <w:szCs w:val="24"/>
              </w:rPr>
            </w:pPr>
            <w:r w:rsidRPr="004D38A3">
              <w:rPr>
                <w:rFonts w:asciiTheme="majorHAnsi" w:hAnsiTheme="majorHAnsi" w:cstheme="majorHAnsi"/>
                <w:b/>
                <w:sz w:val="24"/>
                <w:szCs w:val="24"/>
              </w:rPr>
              <w:t>Questions, Challenges, Needs</w:t>
            </w:r>
          </w:p>
          <w:p w:rsidR="00A72445" w:rsidRPr="003342C2" w:rsidRDefault="00A72445" w:rsidP="00A72445">
            <w:pPr>
              <w:jc w:val="center"/>
              <w:rPr>
                <w:rFonts w:asciiTheme="majorHAnsi" w:hAnsiTheme="majorHAnsi" w:cstheme="majorHAnsi"/>
                <w:b/>
                <w:sz w:val="10"/>
                <w:szCs w:val="10"/>
              </w:rPr>
            </w:pPr>
          </w:p>
        </w:tc>
        <w:tc>
          <w:tcPr>
            <w:tcW w:w="2335" w:type="dxa"/>
          </w:tcPr>
          <w:p w:rsidR="00A72445" w:rsidRPr="00470321" w:rsidRDefault="00A72445" w:rsidP="00A72445">
            <w:pPr>
              <w:jc w:val="center"/>
              <w:rPr>
                <w:rFonts w:asciiTheme="majorHAnsi" w:hAnsiTheme="majorHAnsi" w:cstheme="majorHAnsi"/>
                <w:b/>
                <w:sz w:val="10"/>
                <w:szCs w:val="10"/>
              </w:rPr>
            </w:pPr>
          </w:p>
          <w:p w:rsidR="00A72445" w:rsidRDefault="00A72445" w:rsidP="00A72445">
            <w:pPr>
              <w:jc w:val="center"/>
              <w:rPr>
                <w:rFonts w:asciiTheme="majorHAnsi" w:hAnsiTheme="majorHAnsi" w:cstheme="majorHAnsi"/>
                <w:b/>
                <w:sz w:val="24"/>
                <w:szCs w:val="24"/>
              </w:rPr>
            </w:pPr>
            <w:r w:rsidRPr="004D38A3">
              <w:rPr>
                <w:rFonts w:asciiTheme="majorHAnsi" w:hAnsiTheme="majorHAnsi" w:cstheme="majorHAnsi"/>
                <w:b/>
                <w:sz w:val="24"/>
                <w:szCs w:val="24"/>
              </w:rPr>
              <w:t>Next Steps:</w:t>
            </w:r>
          </w:p>
          <w:p w:rsidR="00A72445" w:rsidRDefault="00A72445" w:rsidP="00A72445">
            <w:pPr>
              <w:jc w:val="center"/>
              <w:rPr>
                <w:rFonts w:asciiTheme="majorHAnsi" w:hAnsiTheme="majorHAnsi" w:cstheme="majorHAnsi"/>
                <w:b/>
                <w:sz w:val="24"/>
                <w:szCs w:val="24"/>
              </w:rPr>
            </w:pPr>
            <w:r w:rsidRPr="004D38A3">
              <w:rPr>
                <w:rFonts w:asciiTheme="majorHAnsi" w:hAnsiTheme="majorHAnsi" w:cstheme="majorHAnsi"/>
                <w:b/>
                <w:sz w:val="24"/>
                <w:szCs w:val="24"/>
              </w:rPr>
              <w:t>Interested Cities &amp; Leaders</w:t>
            </w:r>
          </w:p>
          <w:p w:rsidR="00A72445" w:rsidRPr="003342C2" w:rsidRDefault="00A72445" w:rsidP="00A72445">
            <w:pPr>
              <w:jc w:val="center"/>
              <w:rPr>
                <w:rFonts w:asciiTheme="majorHAnsi" w:hAnsiTheme="majorHAnsi" w:cstheme="majorHAnsi"/>
                <w:b/>
                <w:sz w:val="10"/>
                <w:szCs w:val="10"/>
              </w:rPr>
            </w:pPr>
          </w:p>
        </w:tc>
      </w:tr>
      <w:tr w:rsidR="00A72445" w:rsidTr="003B5B1D">
        <w:tc>
          <w:tcPr>
            <w:tcW w:w="3865" w:type="dxa"/>
            <w:vMerge/>
          </w:tcPr>
          <w:p w:rsidR="00A72445" w:rsidRPr="00FC2085" w:rsidRDefault="00A72445" w:rsidP="00A72445">
            <w:pPr>
              <w:rPr>
                <w:rFonts w:asciiTheme="majorHAnsi" w:hAnsiTheme="majorHAnsi" w:cstheme="majorHAnsi"/>
                <w:sz w:val="24"/>
                <w:szCs w:val="24"/>
              </w:rPr>
            </w:pPr>
          </w:p>
        </w:tc>
        <w:tc>
          <w:tcPr>
            <w:tcW w:w="3150" w:type="dxa"/>
          </w:tcPr>
          <w:p w:rsidR="00A72445" w:rsidRDefault="00A72445" w:rsidP="00A72445">
            <w:pPr>
              <w:rPr>
                <w:rFonts w:asciiTheme="majorHAnsi" w:hAnsiTheme="majorHAnsi" w:cstheme="majorHAnsi"/>
                <w:b/>
                <w:sz w:val="36"/>
                <w:szCs w:val="36"/>
              </w:rPr>
            </w:pPr>
          </w:p>
        </w:tc>
        <w:tc>
          <w:tcPr>
            <w:tcW w:w="2335" w:type="dxa"/>
          </w:tcPr>
          <w:p w:rsidR="00A72445" w:rsidRDefault="00A72445" w:rsidP="00A72445">
            <w:pPr>
              <w:rPr>
                <w:rFonts w:asciiTheme="majorHAnsi" w:hAnsiTheme="majorHAnsi" w:cstheme="majorHAnsi"/>
                <w:sz w:val="24"/>
                <w:szCs w:val="24"/>
              </w:rPr>
            </w:pPr>
          </w:p>
          <w:p w:rsidR="00A72445" w:rsidRPr="00FC2085" w:rsidRDefault="00A72445" w:rsidP="00A72445">
            <w:pPr>
              <w:rPr>
                <w:rFonts w:asciiTheme="majorHAnsi" w:hAnsiTheme="majorHAnsi" w:cstheme="majorHAnsi"/>
                <w:sz w:val="24"/>
                <w:szCs w:val="24"/>
              </w:rPr>
            </w:pPr>
          </w:p>
        </w:tc>
      </w:tr>
    </w:tbl>
    <w:p w:rsidR="00406EC9" w:rsidRDefault="00406EC9" w:rsidP="00DE17E8">
      <w:pPr>
        <w:spacing w:after="0" w:line="240" w:lineRule="auto"/>
        <w:rPr>
          <w:b/>
        </w:rPr>
      </w:pPr>
    </w:p>
    <w:p w:rsidR="00A72445" w:rsidRDefault="00406EC9" w:rsidP="0075594D">
      <w:pPr>
        <w:spacing w:after="80" w:line="240" w:lineRule="auto"/>
        <w:jc w:val="center"/>
        <w:rPr>
          <w:rFonts w:asciiTheme="majorHAnsi" w:hAnsiTheme="majorHAnsi" w:cstheme="majorHAnsi"/>
          <w:b/>
          <w:sz w:val="24"/>
          <w:szCs w:val="24"/>
        </w:rPr>
      </w:pPr>
      <w:r w:rsidRPr="00E7576C">
        <w:rPr>
          <w:rFonts w:asciiTheme="majorHAnsi" w:hAnsiTheme="majorHAnsi" w:cstheme="majorHAnsi"/>
          <w:b/>
          <w:sz w:val="24"/>
          <w:szCs w:val="24"/>
        </w:rPr>
        <w:t>Make the most of new BRT, LRT and Comm</w:t>
      </w:r>
      <w:r w:rsidR="00A72445" w:rsidRPr="00E7576C">
        <w:rPr>
          <w:rFonts w:asciiTheme="majorHAnsi" w:hAnsiTheme="majorHAnsi" w:cstheme="majorHAnsi"/>
          <w:b/>
          <w:sz w:val="24"/>
          <w:szCs w:val="24"/>
        </w:rPr>
        <w:t>uter Transit Stops in your city</w:t>
      </w:r>
      <w:r w:rsidR="003B5B1D">
        <w:rPr>
          <w:rFonts w:asciiTheme="majorHAnsi" w:hAnsiTheme="majorHAnsi" w:cstheme="majorHAnsi"/>
          <w:b/>
          <w:sz w:val="24"/>
          <w:szCs w:val="24"/>
        </w:rPr>
        <w:t>.</w:t>
      </w:r>
    </w:p>
    <w:p w:rsidR="003B5B1D" w:rsidRPr="003B5B1D" w:rsidRDefault="003B5B1D" w:rsidP="003B5B1D">
      <w:pPr>
        <w:spacing w:after="0" w:line="240" w:lineRule="auto"/>
        <w:jc w:val="center"/>
        <w:rPr>
          <w:rFonts w:asciiTheme="majorHAnsi" w:hAnsiTheme="majorHAnsi" w:cstheme="majorHAnsi"/>
          <w:b/>
          <w:sz w:val="10"/>
          <w:szCs w:val="10"/>
        </w:rPr>
      </w:pPr>
    </w:p>
    <w:tbl>
      <w:tblPr>
        <w:tblStyle w:val="TableGrid"/>
        <w:tblW w:w="0" w:type="auto"/>
        <w:tblLook w:val="04A0" w:firstRow="1" w:lastRow="0" w:firstColumn="1" w:lastColumn="0" w:noHBand="0" w:noVBand="1"/>
      </w:tblPr>
      <w:tblGrid>
        <w:gridCol w:w="3865"/>
        <w:gridCol w:w="3150"/>
        <w:gridCol w:w="2335"/>
      </w:tblGrid>
      <w:tr w:rsidR="00A72445" w:rsidTr="00A72445">
        <w:tc>
          <w:tcPr>
            <w:tcW w:w="9350" w:type="dxa"/>
            <w:gridSpan w:val="3"/>
            <w:shd w:val="clear" w:color="auto" w:fill="D9E2F3" w:themeFill="accent1" w:themeFillTint="33"/>
          </w:tcPr>
          <w:p w:rsidR="0075594D" w:rsidRDefault="00A72445" w:rsidP="0075594D">
            <w:pPr>
              <w:spacing w:after="40"/>
              <w:ind w:left="337" w:hanging="337"/>
              <w:rPr>
                <w:rFonts w:asciiTheme="majorHAnsi" w:hAnsiTheme="majorHAnsi"/>
                <w:b/>
                <w:sz w:val="24"/>
                <w:szCs w:val="24"/>
              </w:rPr>
            </w:pPr>
            <w:r>
              <w:rPr>
                <w:rFonts w:asciiTheme="majorHAnsi" w:hAnsiTheme="majorHAnsi"/>
                <w:b/>
                <w:sz w:val="24"/>
                <w:szCs w:val="24"/>
              </w:rPr>
              <w:t>Action #3</w:t>
            </w:r>
            <w:r w:rsidR="0075594D">
              <w:rPr>
                <w:rFonts w:asciiTheme="majorHAnsi" w:hAnsiTheme="majorHAnsi"/>
                <w:b/>
                <w:sz w:val="24"/>
                <w:szCs w:val="24"/>
              </w:rPr>
              <w:t xml:space="preserve">  </w:t>
            </w:r>
          </w:p>
          <w:p w:rsidR="00A72445" w:rsidRPr="0075594D" w:rsidRDefault="0075594D" w:rsidP="0075594D">
            <w:pPr>
              <w:spacing w:after="40"/>
              <w:ind w:left="337" w:hanging="337"/>
              <w:rPr>
                <w:b/>
              </w:rPr>
            </w:pPr>
            <w:r w:rsidRPr="003B5B1D">
              <w:rPr>
                <w:rFonts w:asciiTheme="majorHAnsi" w:hAnsiTheme="majorHAnsi" w:cstheme="majorHAnsi"/>
                <w:i/>
                <w:sz w:val="24"/>
                <w:szCs w:val="24"/>
              </w:rPr>
              <w:t>Plan for successful &amp; equitable in-fill redevelopment</w:t>
            </w:r>
            <w:r>
              <w:rPr>
                <w:b/>
              </w:rPr>
              <w:t xml:space="preserve">  </w:t>
            </w:r>
            <w:r w:rsidR="003B5B1D" w:rsidRPr="003B5B1D">
              <w:t>(</w:t>
            </w:r>
            <w:r w:rsidR="00A72445" w:rsidRPr="003B5B1D">
              <w:rPr>
                <w:rFonts w:asciiTheme="majorHAnsi" w:hAnsiTheme="majorHAnsi"/>
                <w:sz w:val="24"/>
                <w:szCs w:val="24"/>
              </w:rPr>
              <w:t>See page</w:t>
            </w:r>
            <w:r w:rsidR="003B5B1D">
              <w:rPr>
                <w:rFonts w:asciiTheme="majorHAnsi" w:hAnsiTheme="majorHAnsi"/>
                <w:sz w:val="24"/>
                <w:szCs w:val="24"/>
              </w:rPr>
              <w:t xml:space="preserve"> #</w:t>
            </w:r>
            <w:r w:rsidR="00215818">
              <w:rPr>
                <w:rFonts w:asciiTheme="majorHAnsi" w:hAnsiTheme="majorHAnsi"/>
                <w:sz w:val="24"/>
                <w:szCs w:val="24"/>
              </w:rPr>
              <w:t>7</w:t>
            </w:r>
            <w:r w:rsidR="003B5B1D">
              <w:rPr>
                <w:rFonts w:asciiTheme="majorHAnsi" w:hAnsiTheme="majorHAnsi"/>
                <w:sz w:val="24"/>
                <w:szCs w:val="24"/>
              </w:rPr>
              <w:t>)</w:t>
            </w:r>
            <w:r w:rsidR="00A72445">
              <w:rPr>
                <w:rFonts w:asciiTheme="majorHAnsi" w:hAnsiTheme="majorHAnsi"/>
                <w:i/>
                <w:sz w:val="24"/>
                <w:szCs w:val="24"/>
              </w:rPr>
              <w:t xml:space="preserve"> </w:t>
            </w:r>
          </w:p>
          <w:p w:rsidR="00A72445" w:rsidRPr="00FC2085" w:rsidRDefault="00A72445" w:rsidP="00A72445">
            <w:pPr>
              <w:rPr>
                <w:rFonts w:asciiTheme="majorHAnsi" w:hAnsiTheme="majorHAnsi"/>
                <w:i/>
                <w:sz w:val="10"/>
                <w:szCs w:val="10"/>
              </w:rPr>
            </w:pPr>
          </w:p>
        </w:tc>
      </w:tr>
      <w:tr w:rsidR="00A72445" w:rsidTr="003B5B1D">
        <w:tc>
          <w:tcPr>
            <w:tcW w:w="3865" w:type="dxa"/>
            <w:vMerge w:val="restart"/>
          </w:tcPr>
          <w:p w:rsidR="00A72445" w:rsidRPr="00FC2085" w:rsidRDefault="00A72445" w:rsidP="00A72445">
            <w:pPr>
              <w:rPr>
                <w:rFonts w:asciiTheme="majorHAnsi" w:hAnsiTheme="majorHAnsi"/>
                <w:sz w:val="10"/>
                <w:szCs w:val="10"/>
              </w:rPr>
            </w:pPr>
          </w:p>
          <w:p w:rsidR="00A72445" w:rsidRPr="003B5B1D" w:rsidRDefault="00A72445" w:rsidP="00FC3038">
            <w:pPr>
              <w:spacing w:after="40"/>
              <w:rPr>
                <w:rFonts w:asciiTheme="majorHAnsi" w:hAnsiTheme="majorHAnsi" w:cstheme="majorHAnsi"/>
                <w:b/>
                <w:sz w:val="24"/>
                <w:szCs w:val="24"/>
              </w:rPr>
            </w:pPr>
            <w:r w:rsidRPr="003B5B1D">
              <w:rPr>
                <w:rFonts w:asciiTheme="majorHAnsi" w:hAnsiTheme="majorHAnsi" w:cstheme="majorHAnsi"/>
                <w:b/>
                <w:sz w:val="24"/>
                <w:szCs w:val="24"/>
              </w:rPr>
              <w:t>Examples:</w:t>
            </w:r>
          </w:p>
          <w:p w:rsidR="003B5B1D" w:rsidRDefault="0075594D" w:rsidP="003B5B1D">
            <w:pPr>
              <w:ind w:left="-20" w:hanging="3"/>
              <w:rPr>
                <w:rFonts w:asciiTheme="majorHAnsi" w:hAnsiTheme="majorHAnsi" w:cstheme="majorHAnsi"/>
                <w:sz w:val="24"/>
                <w:szCs w:val="24"/>
              </w:rPr>
            </w:pPr>
            <w:r w:rsidRPr="003B5B1D">
              <w:rPr>
                <w:rFonts w:asciiTheme="majorHAnsi" w:hAnsiTheme="majorHAnsi" w:cstheme="majorHAnsi"/>
                <w:sz w:val="24"/>
                <w:szCs w:val="24"/>
              </w:rPr>
              <w:t xml:space="preserve">Rezone for higher density </w:t>
            </w:r>
            <w:r w:rsidR="006E6037" w:rsidRPr="003B5B1D">
              <w:rPr>
                <w:rFonts w:asciiTheme="majorHAnsi" w:hAnsiTheme="majorHAnsi" w:cstheme="majorHAnsi"/>
                <w:sz w:val="24"/>
                <w:szCs w:val="24"/>
              </w:rPr>
              <w:t xml:space="preserve">TOD </w:t>
            </w:r>
            <w:r w:rsidRPr="003B5B1D">
              <w:rPr>
                <w:rFonts w:asciiTheme="majorHAnsi" w:hAnsiTheme="majorHAnsi" w:cstheme="majorHAnsi"/>
                <w:sz w:val="24"/>
                <w:szCs w:val="24"/>
              </w:rPr>
              <w:t>&amp; mixed- use</w:t>
            </w:r>
          </w:p>
          <w:p w:rsidR="0075594D" w:rsidRPr="003B5B1D" w:rsidRDefault="0075594D" w:rsidP="003B5B1D">
            <w:pPr>
              <w:ind w:left="-20" w:hanging="3"/>
              <w:rPr>
                <w:rFonts w:asciiTheme="majorHAnsi" w:hAnsiTheme="majorHAnsi" w:cstheme="majorHAnsi"/>
                <w:sz w:val="10"/>
                <w:szCs w:val="10"/>
              </w:rPr>
            </w:pPr>
            <w:r w:rsidRPr="003B5B1D">
              <w:rPr>
                <w:rFonts w:asciiTheme="majorHAnsi" w:hAnsiTheme="majorHAnsi" w:cstheme="majorHAnsi"/>
                <w:sz w:val="24"/>
                <w:szCs w:val="24"/>
              </w:rPr>
              <w:t xml:space="preserve"> </w:t>
            </w:r>
          </w:p>
          <w:p w:rsidR="0075594D" w:rsidRDefault="0075594D" w:rsidP="003B5B1D">
            <w:pPr>
              <w:rPr>
                <w:rFonts w:asciiTheme="majorHAnsi" w:hAnsiTheme="majorHAnsi" w:cstheme="majorHAnsi"/>
                <w:sz w:val="24"/>
                <w:szCs w:val="24"/>
              </w:rPr>
            </w:pPr>
            <w:r w:rsidRPr="003B5B1D">
              <w:rPr>
                <w:rFonts w:asciiTheme="majorHAnsi" w:hAnsiTheme="majorHAnsi" w:cstheme="majorHAnsi"/>
                <w:sz w:val="24"/>
                <w:szCs w:val="24"/>
              </w:rPr>
              <w:t>Bike, pedestrian &amp; transit infrastructure</w:t>
            </w:r>
          </w:p>
          <w:p w:rsidR="003B5B1D" w:rsidRPr="003B5B1D" w:rsidRDefault="003B5B1D" w:rsidP="003B5B1D">
            <w:pPr>
              <w:rPr>
                <w:rFonts w:asciiTheme="majorHAnsi" w:hAnsiTheme="majorHAnsi" w:cstheme="majorHAnsi"/>
                <w:sz w:val="10"/>
                <w:szCs w:val="10"/>
              </w:rPr>
            </w:pPr>
          </w:p>
          <w:p w:rsidR="0075594D" w:rsidRDefault="0075594D" w:rsidP="003B5B1D">
            <w:pPr>
              <w:rPr>
                <w:rFonts w:asciiTheme="majorHAnsi" w:hAnsiTheme="majorHAnsi" w:cstheme="majorHAnsi"/>
                <w:sz w:val="24"/>
                <w:szCs w:val="24"/>
              </w:rPr>
            </w:pPr>
            <w:r w:rsidRPr="003B5B1D">
              <w:rPr>
                <w:rFonts w:asciiTheme="majorHAnsi" w:hAnsiTheme="majorHAnsi" w:cstheme="majorHAnsi"/>
                <w:sz w:val="24"/>
                <w:szCs w:val="24"/>
              </w:rPr>
              <w:t>Address the “last mile” connections</w:t>
            </w:r>
          </w:p>
          <w:p w:rsidR="003B5B1D" w:rsidRPr="003B5B1D" w:rsidRDefault="003B5B1D" w:rsidP="003B5B1D">
            <w:pPr>
              <w:rPr>
                <w:rFonts w:asciiTheme="majorHAnsi" w:hAnsiTheme="majorHAnsi" w:cstheme="majorHAnsi"/>
                <w:sz w:val="10"/>
                <w:szCs w:val="10"/>
              </w:rPr>
            </w:pPr>
          </w:p>
          <w:p w:rsidR="0075594D" w:rsidRPr="003B5B1D" w:rsidRDefault="0075594D" w:rsidP="003B5B1D">
            <w:pPr>
              <w:rPr>
                <w:rFonts w:asciiTheme="majorHAnsi" w:hAnsiTheme="majorHAnsi" w:cstheme="majorHAnsi"/>
                <w:sz w:val="24"/>
                <w:szCs w:val="24"/>
              </w:rPr>
            </w:pPr>
            <w:r w:rsidRPr="003B5B1D">
              <w:rPr>
                <w:rFonts w:asciiTheme="majorHAnsi" w:hAnsiTheme="majorHAnsi" w:cstheme="majorHAnsi"/>
                <w:sz w:val="24"/>
                <w:szCs w:val="24"/>
              </w:rPr>
              <w:t>Reduce/eliminate parking minimums</w:t>
            </w:r>
          </w:p>
          <w:p w:rsidR="0075594D" w:rsidRDefault="0075594D" w:rsidP="003B5B1D">
            <w:pPr>
              <w:rPr>
                <w:rFonts w:asciiTheme="majorHAnsi" w:hAnsiTheme="majorHAnsi" w:cstheme="majorHAnsi"/>
                <w:sz w:val="24"/>
                <w:szCs w:val="24"/>
              </w:rPr>
            </w:pPr>
            <w:r w:rsidRPr="003B5B1D">
              <w:rPr>
                <w:rFonts w:asciiTheme="majorHAnsi" w:hAnsiTheme="majorHAnsi" w:cstheme="majorHAnsi"/>
                <w:sz w:val="24"/>
                <w:szCs w:val="24"/>
              </w:rPr>
              <w:t>Re</w:t>
            </w:r>
            <w:r w:rsidR="00FC3038" w:rsidRPr="003B5B1D">
              <w:rPr>
                <w:rFonts w:asciiTheme="majorHAnsi" w:hAnsiTheme="majorHAnsi" w:cstheme="majorHAnsi"/>
                <w:sz w:val="24"/>
                <w:szCs w:val="24"/>
              </w:rPr>
              <w:t xml:space="preserve">duce free parking, </w:t>
            </w:r>
            <w:r w:rsidRPr="003B5B1D">
              <w:rPr>
                <w:rFonts w:asciiTheme="majorHAnsi" w:hAnsiTheme="majorHAnsi" w:cstheme="majorHAnsi"/>
                <w:sz w:val="24"/>
                <w:szCs w:val="24"/>
              </w:rPr>
              <w:t xml:space="preserve">car-sharing </w:t>
            </w:r>
          </w:p>
          <w:p w:rsidR="003B5B1D" w:rsidRPr="003B5B1D" w:rsidRDefault="003B5B1D" w:rsidP="003B5B1D">
            <w:pPr>
              <w:rPr>
                <w:rFonts w:asciiTheme="majorHAnsi" w:hAnsiTheme="majorHAnsi" w:cstheme="majorHAnsi"/>
                <w:sz w:val="10"/>
                <w:szCs w:val="10"/>
              </w:rPr>
            </w:pPr>
          </w:p>
          <w:p w:rsidR="0075594D" w:rsidRPr="003B5B1D" w:rsidRDefault="00FC3038" w:rsidP="003B5B1D">
            <w:pPr>
              <w:rPr>
                <w:rFonts w:asciiTheme="majorHAnsi" w:hAnsiTheme="majorHAnsi" w:cstheme="majorHAnsi"/>
                <w:sz w:val="24"/>
                <w:szCs w:val="24"/>
              </w:rPr>
            </w:pPr>
            <w:r w:rsidRPr="003B5B1D">
              <w:rPr>
                <w:rFonts w:asciiTheme="majorHAnsi" w:hAnsiTheme="majorHAnsi" w:cstheme="majorHAnsi"/>
                <w:sz w:val="24"/>
                <w:szCs w:val="24"/>
              </w:rPr>
              <w:t>Inclusionary zoning, Preserve</w:t>
            </w:r>
            <w:r w:rsidR="0075594D" w:rsidRPr="003B5B1D">
              <w:rPr>
                <w:rFonts w:asciiTheme="majorHAnsi" w:hAnsiTheme="majorHAnsi" w:cstheme="majorHAnsi"/>
                <w:sz w:val="24"/>
                <w:szCs w:val="24"/>
              </w:rPr>
              <w:t xml:space="preserve"> NOAH</w:t>
            </w:r>
          </w:p>
          <w:p w:rsidR="00A72445" w:rsidRDefault="0075594D" w:rsidP="003B5B1D">
            <w:pPr>
              <w:rPr>
                <w:rFonts w:asciiTheme="majorHAnsi" w:hAnsiTheme="majorHAnsi" w:cstheme="majorHAnsi"/>
                <w:sz w:val="24"/>
                <w:szCs w:val="24"/>
              </w:rPr>
            </w:pPr>
            <w:r w:rsidRPr="003B5B1D">
              <w:rPr>
                <w:rFonts w:asciiTheme="majorHAnsi" w:hAnsiTheme="majorHAnsi" w:cstheme="majorHAnsi"/>
                <w:sz w:val="24"/>
                <w:szCs w:val="24"/>
              </w:rPr>
              <w:t>TOD with net zero buildings via PACE</w:t>
            </w:r>
          </w:p>
          <w:p w:rsidR="003B5B1D" w:rsidRPr="003B5B1D" w:rsidRDefault="003B5B1D" w:rsidP="003B5B1D">
            <w:pPr>
              <w:rPr>
                <w:rFonts w:asciiTheme="majorHAnsi" w:hAnsiTheme="majorHAnsi" w:cstheme="majorHAnsi"/>
                <w:sz w:val="10"/>
                <w:szCs w:val="10"/>
              </w:rPr>
            </w:pPr>
          </w:p>
          <w:p w:rsidR="00A72445" w:rsidRPr="003B5B1D" w:rsidRDefault="00A72445" w:rsidP="00FC3038">
            <w:pPr>
              <w:spacing w:after="40"/>
              <w:rPr>
                <w:rFonts w:asciiTheme="majorHAnsi" w:hAnsiTheme="majorHAnsi" w:cstheme="majorHAnsi"/>
                <w:b/>
                <w:sz w:val="24"/>
                <w:szCs w:val="24"/>
              </w:rPr>
            </w:pPr>
            <w:r w:rsidRPr="003B5B1D">
              <w:rPr>
                <w:rFonts w:asciiTheme="majorHAnsi" w:hAnsiTheme="majorHAnsi" w:cstheme="majorHAnsi"/>
                <w:b/>
                <w:sz w:val="24"/>
                <w:szCs w:val="24"/>
              </w:rPr>
              <w:t xml:space="preserve">Purpose: </w:t>
            </w:r>
            <w:r w:rsidR="006E6037" w:rsidRPr="003B5B1D">
              <w:rPr>
                <w:rFonts w:asciiTheme="majorHAnsi" w:hAnsiTheme="majorHAnsi" w:cstheme="majorHAnsi"/>
                <w:sz w:val="24"/>
                <w:szCs w:val="24"/>
              </w:rPr>
              <w:t>reduce VMT, w</w:t>
            </w:r>
            <w:r w:rsidR="0075594D" w:rsidRPr="003B5B1D">
              <w:rPr>
                <w:rFonts w:asciiTheme="majorHAnsi" w:hAnsiTheme="majorHAnsi" w:cstheme="majorHAnsi"/>
                <w:sz w:val="24"/>
                <w:szCs w:val="24"/>
              </w:rPr>
              <w:t>alkable, convenient, equitable, communities</w:t>
            </w:r>
            <w:r w:rsidR="0075594D" w:rsidRPr="003B5B1D">
              <w:rPr>
                <w:rFonts w:asciiTheme="majorHAnsi" w:hAnsiTheme="majorHAnsi" w:cstheme="majorHAnsi"/>
                <w:b/>
                <w:sz w:val="24"/>
                <w:szCs w:val="24"/>
              </w:rPr>
              <w:t xml:space="preserve"> </w:t>
            </w:r>
          </w:p>
          <w:p w:rsidR="00A72445" w:rsidRPr="00FC3038" w:rsidRDefault="00A72445" w:rsidP="00A72445">
            <w:pPr>
              <w:rPr>
                <w:rFonts w:asciiTheme="majorHAnsi" w:hAnsiTheme="majorHAnsi" w:cstheme="majorHAnsi"/>
                <w:b/>
                <w:sz w:val="20"/>
                <w:szCs w:val="20"/>
              </w:rPr>
            </w:pPr>
            <w:r w:rsidRPr="003B5B1D">
              <w:rPr>
                <w:rFonts w:asciiTheme="majorHAnsi" w:hAnsiTheme="majorHAnsi" w:cstheme="majorHAnsi"/>
                <w:b/>
                <w:sz w:val="24"/>
                <w:szCs w:val="24"/>
              </w:rPr>
              <w:t>Resources:</w:t>
            </w:r>
            <w:r w:rsidR="003B5B1D">
              <w:rPr>
                <w:rFonts w:asciiTheme="majorHAnsi" w:hAnsiTheme="majorHAnsi" w:cstheme="majorHAnsi"/>
                <w:b/>
                <w:sz w:val="24"/>
                <w:szCs w:val="24"/>
              </w:rPr>
              <w:t xml:space="preserve"> </w:t>
            </w:r>
            <w:r w:rsidR="006E6037" w:rsidRPr="003B5B1D">
              <w:rPr>
                <w:rFonts w:asciiTheme="majorHAnsi" w:hAnsiTheme="majorHAnsi" w:cstheme="majorHAnsi"/>
                <w:sz w:val="24"/>
                <w:szCs w:val="24"/>
              </w:rPr>
              <w:t xml:space="preserve">MN APA, U of MN, </w:t>
            </w:r>
            <w:proofErr w:type="spellStart"/>
            <w:r w:rsidR="006E6037" w:rsidRPr="003B5B1D">
              <w:rPr>
                <w:rFonts w:asciiTheme="majorHAnsi" w:hAnsiTheme="majorHAnsi" w:cstheme="majorHAnsi"/>
                <w:sz w:val="24"/>
                <w:szCs w:val="24"/>
              </w:rPr>
              <w:t>GreenStep</w:t>
            </w:r>
            <w:proofErr w:type="spellEnd"/>
            <w:r w:rsidR="006E6037" w:rsidRPr="003B5B1D">
              <w:rPr>
                <w:rFonts w:asciiTheme="majorHAnsi" w:hAnsiTheme="majorHAnsi" w:cstheme="majorHAnsi"/>
                <w:sz w:val="24"/>
                <w:szCs w:val="24"/>
              </w:rPr>
              <w:t xml:space="preserve"> Cities, Move MN</w:t>
            </w:r>
          </w:p>
        </w:tc>
        <w:tc>
          <w:tcPr>
            <w:tcW w:w="3150" w:type="dxa"/>
          </w:tcPr>
          <w:p w:rsidR="00A72445" w:rsidRPr="003342C2" w:rsidRDefault="00A72445" w:rsidP="00A72445">
            <w:pPr>
              <w:jc w:val="center"/>
              <w:rPr>
                <w:rFonts w:asciiTheme="majorHAnsi" w:hAnsiTheme="majorHAnsi" w:cstheme="majorHAnsi"/>
                <w:b/>
                <w:sz w:val="10"/>
                <w:szCs w:val="10"/>
              </w:rPr>
            </w:pPr>
          </w:p>
          <w:p w:rsidR="00A72445" w:rsidRDefault="00A72445" w:rsidP="00A72445">
            <w:pPr>
              <w:jc w:val="center"/>
              <w:rPr>
                <w:rFonts w:asciiTheme="majorHAnsi" w:hAnsiTheme="majorHAnsi" w:cstheme="majorHAnsi"/>
                <w:b/>
                <w:sz w:val="24"/>
                <w:szCs w:val="24"/>
              </w:rPr>
            </w:pPr>
            <w:r w:rsidRPr="004D38A3">
              <w:rPr>
                <w:rFonts w:asciiTheme="majorHAnsi" w:hAnsiTheme="majorHAnsi" w:cstheme="majorHAnsi"/>
                <w:b/>
                <w:sz w:val="24"/>
                <w:szCs w:val="24"/>
              </w:rPr>
              <w:t>Discussion Notes:</w:t>
            </w:r>
          </w:p>
          <w:p w:rsidR="00A72445" w:rsidRDefault="00A72445" w:rsidP="00A72445">
            <w:pPr>
              <w:jc w:val="center"/>
              <w:rPr>
                <w:rFonts w:asciiTheme="majorHAnsi" w:hAnsiTheme="majorHAnsi" w:cstheme="majorHAnsi"/>
                <w:b/>
                <w:sz w:val="24"/>
                <w:szCs w:val="24"/>
              </w:rPr>
            </w:pPr>
            <w:r w:rsidRPr="004D38A3">
              <w:rPr>
                <w:rFonts w:asciiTheme="majorHAnsi" w:hAnsiTheme="majorHAnsi" w:cstheme="majorHAnsi"/>
                <w:b/>
                <w:sz w:val="24"/>
                <w:szCs w:val="24"/>
              </w:rPr>
              <w:t>Questions, Challenges, Needs</w:t>
            </w:r>
          </w:p>
          <w:p w:rsidR="00A72445" w:rsidRPr="003342C2" w:rsidRDefault="00A72445" w:rsidP="00A72445">
            <w:pPr>
              <w:jc w:val="center"/>
              <w:rPr>
                <w:rFonts w:asciiTheme="majorHAnsi" w:hAnsiTheme="majorHAnsi" w:cstheme="majorHAnsi"/>
                <w:b/>
                <w:sz w:val="10"/>
                <w:szCs w:val="10"/>
              </w:rPr>
            </w:pPr>
          </w:p>
        </w:tc>
        <w:tc>
          <w:tcPr>
            <w:tcW w:w="2335" w:type="dxa"/>
          </w:tcPr>
          <w:p w:rsidR="00A72445" w:rsidRPr="00470321" w:rsidRDefault="00A72445" w:rsidP="00A72445">
            <w:pPr>
              <w:jc w:val="center"/>
              <w:rPr>
                <w:rFonts w:asciiTheme="majorHAnsi" w:hAnsiTheme="majorHAnsi" w:cstheme="majorHAnsi"/>
                <w:b/>
                <w:sz w:val="10"/>
                <w:szCs w:val="10"/>
              </w:rPr>
            </w:pPr>
          </w:p>
          <w:p w:rsidR="00A72445" w:rsidRDefault="00A72445" w:rsidP="00A72445">
            <w:pPr>
              <w:jc w:val="center"/>
              <w:rPr>
                <w:rFonts w:asciiTheme="majorHAnsi" w:hAnsiTheme="majorHAnsi" w:cstheme="majorHAnsi"/>
                <w:b/>
                <w:sz w:val="24"/>
                <w:szCs w:val="24"/>
              </w:rPr>
            </w:pPr>
            <w:r w:rsidRPr="004D38A3">
              <w:rPr>
                <w:rFonts w:asciiTheme="majorHAnsi" w:hAnsiTheme="majorHAnsi" w:cstheme="majorHAnsi"/>
                <w:b/>
                <w:sz w:val="24"/>
                <w:szCs w:val="24"/>
              </w:rPr>
              <w:t>Next Steps:</w:t>
            </w:r>
          </w:p>
          <w:p w:rsidR="00A72445" w:rsidRDefault="00A72445" w:rsidP="00A72445">
            <w:pPr>
              <w:jc w:val="center"/>
              <w:rPr>
                <w:rFonts w:asciiTheme="majorHAnsi" w:hAnsiTheme="majorHAnsi" w:cstheme="majorHAnsi"/>
                <w:b/>
                <w:sz w:val="24"/>
                <w:szCs w:val="24"/>
              </w:rPr>
            </w:pPr>
            <w:r w:rsidRPr="004D38A3">
              <w:rPr>
                <w:rFonts w:asciiTheme="majorHAnsi" w:hAnsiTheme="majorHAnsi" w:cstheme="majorHAnsi"/>
                <w:b/>
                <w:sz w:val="24"/>
                <w:szCs w:val="24"/>
              </w:rPr>
              <w:t>Interested Cities &amp; Leaders</w:t>
            </w:r>
          </w:p>
          <w:p w:rsidR="00A72445" w:rsidRPr="003342C2" w:rsidRDefault="00A72445" w:rsidP="00A72445">
            <w:pPr>
              <w:jc w:val="center"/>
              <w:rPr>
                <w:rFonts w:asciiTheme="majorHAnsi" w:hAnsiTheme="majorHAnsi" w:cstheme="majorHAnsi"/>
                <w:b/>
                <w:sz w:val="10"/>
                <w:szCs w:val="10"/>
              </w:rPr>
            </w:pPr>
          </w:p>
        </w:tc>
      </w:tr>
      <w:tr w:rsidR="00A72445" w:rsidTr="003B5B1D">
        <w:tc>
          <w:tcPr>
            <w:tcW w:w="3865" w:type="dxa"/>
            <w:vMerge/>
          </w:tcPr>
          <w:p w:rsidR="00A72445" w:rsidRPr="00FC2085" w:rsidRDefault="00A72445" w:rsidP="00A72445">
            <w:pPr>
              <w:rPr>
                <w:rFonts w:asciiTheme="majorHAnsi" w:hAnsiTheme="majorHAnsi" w:cstheme="majorHAnsi"/>
                <w:sz w:val="24"/>
                <w:szCs w:val="24"/>
              </w:rPr>
            </w:pPr>
          </w:p>
        </w:tc>
        <w:tc>
          <w:tcPr>
            <w:tcW w:w="3150" w:type="dxa"/>
          </w:tcPr>
          <w:p w:rsidR="00A72445" w:rsidRDefault="00A72445" w:rsidP="00A72445">
            <w:pPr>
              <w:rPr>
                <w:rFonts w:asciiTheme="majorHAnsi" w:hAnsiTheme="majorHAnsi" w:cstheme="majorHAnsi"/>
                <w:b/>
                <w:sz w:val="36"/>
                <w:szCs w:val="36"/>
              </w:rPr>
            </w:pPr>
          </w:p>
        </w:tc>
        <w:tc>
          <w:tcPr>
            <w:tcW w:w="2335" w:type="dxa"/>
          </w:tcPr>
          <w:p w:rsidR="00A72445" w:rsidRDefault="00A72445" w:rsidP="00A72445">
            <w:pPr>
              <w:rPr>
                <w:rFonts w:asciiTheme="majorHAnsi" w:hAnsiTheme="majorHAnsi" w:cstheme="majorHAnsi"/>
                <w:sz w:val="24"/>
                <w:szCs w:val="24"/>
              </w:rPr>
            </w:pPr>
          </w:p>
          <w:p w:rsidR="00A72445" w:rsidRPr="00FC2085" w:rsidRDefault="00A72445" w:rsidP="00A72445">
            <w:pPr>
              <w:rPr>
                <w:rFonts w:asciiTheme="majorHAnsi" w:hAnsiTheme="majorHAnsi" w:cstheme="majorHAnsi"/>
                <w:sz w:val="24"/>
                <w:szCs w:val="24"/>
              </w:rPr>
            </w:pPr>
          </w:p>
        </w:tc>
      </w:tr>
    </w:tbl>
    <w:p w:rsidR="003B5B1D" w:rsidRDefault="003B5B1D" w:rsidP="003B5B1D">
      <w:pPr>
        <w:spacing w:after="20"/>
        <w:rPr>
          <w:b/>
          <w:sz w:val="24"/>
          <w:szCs w:val="24"/>
        </w:rPr>
      </w:pPr>
    </w:p>
    <w:p w:rsidR="00406EC9" w:rsidRDefault="00406EC9" w:rsidP="006E6037">
      <w:pPr>
        <w:spacing w:after="20"/>
        <w:jc w:val="center"/>
        <w:rPr>
          <w:rFonts w:asciiTheme="majorHAnsi" w:hAnsiTheme="majorHAnsi" w:cstheme="majorHAnsi"/>
          <w:b/>
          <w:sz w:val="24"/>
          <w:szCs w:val="24"/>
        </w:rPr>
      </w:pPr>
      <w:r w:rsidRPr="003B5B1D">
        <w:rPr>
          <w:rFonts w:asciiTheme="majorHAnsi" w:hAnsiTheme="majorHAnsi" w:cstheme="majorHAnsi"/>
          <w:b/>
          <w:sz w:val="24"/>
          <w:szCs w:val="24"/>
        </w:rPr>
        <w:lastRenderedPageBreak/>
        <w:t>Electrification of Transportation</w:t>
      </w:r>
    </w:p>
    <w:p w:rsidR="003B5B1D" w:rsidRPr="003B5B1D" w:rsidRDefault="003B5B1D" w:rsidP="003B5B1D">
      <w:pPr>
        <w:spacing w:after="0"/>
        <w:jc w:val="center"/>
        <w:rPr>
          <w:rFonts w:asciiTheme="majorHAnsi" w:hAnsiTheme="majorHAnsi" w:cstheme="majorHAnsi"/>
          <w:b/>
          <w:sz w:val="10"/>
          <w:szCs w:val="10"/>
        </w:rPr>
      </w:pPr>
    </w:p>
    <w:tbl>
      <w:tblPr>
        <w:tblStyle w:val="TableGrid"/>
        <w:tblW w:w="0" w:type="auto"/>
        <w:tblLook w:val="04A0" w:firstRow="1" w:lastRow="0" w:firstColumn="1" w:lastColumn="0" w:noHBand="0" w:noVBand="1"/>
      </w:tblPr>
      <w:tblGrid>
        <w:gridCol w:w="3865"/>
        <w:gridCol w:w="3150"/>
        <w:gridCol w:w="2335"/>
      </w:tblGrid>
      <w:tr w:rsidR="00A72445" w:rsidTr="00A72445">
        <w:tc>
          <w:tcPr>
            <w:tcW w:w="9350" w:type="dxa"/>
            <w:gridSpan w:val="3"/>
            <w:shd w:val="clear" w:color="auto" w:fill="D9E2F3" w:themeFill="accent1" w:themeFillTint="33"/>
          </w:tcPr>
          <w:p w:rsidR="006E6037" w:rsidRDefault="00A72445" w:rsidP="006E6037">
            <w:pPr>
              <w:spacing w:after="20"/>
              <w:ind w:left="337" w:hanging="337"/>
              <w:rPr>
                <w:rFonts w:asciiTheme="majorHAnsi" w:hAnsiTheme="majorHAnsi"/>
                <w:b/>
                <w:sz w:val="24"/>
                <w:szCs w:val="24"/>
              </w:rPr>
            </w:pPr>
            <w:r>
              <w:rPr>
                <w:rFonts w:asciiTheme="majorHAnsi" w:hAnsiTheme="majorHAnsi"/>
                <w:b/>
                <w:sz w:val="24"/>
                <w:szCs w:val="24"/>
              </w:rPr>
              <w:t>Action #4</w:t>
            </w:r>
            <w:r w:rsidR="006E6037">
              <w:rPr>
                <w:rFonts w:asciiTheme="majorHAnsi" w:hAnsiTheme="majorHAnsi"/>
                <w:b/>
                <w:sz w:val="24"/>
                <w:szCs w:val="24"/>
              </w:rPr>
              <w:t xml:space="preserve"> </w:t>
            </w:r>
          </w:p>
          <w:p w:rsidR="00A72445" w:rsidRPr="00062191" w:rsidRDefault="006E6037" w:rsidP="006E6037">
            <w:pPr>
              <w:spacing w:after="20"/>
              <w:ind w:left="337" w:hanging="337"/>
              <w:rPr>
                <w:rFonts w:asciiTheme="majorHAnsi" w:hAnsiTheme="majorHAnsi" w:cstheme="majorHAnsi"/>
                <w:i/>
                <w:sz w:val="24"/>
                <w:szCs w:val="24"/>
              </w:rPr>
            </w:pPr>
            <w:r w:rsidRPr="00062191">
              <w:rPr>
                <w:rFonts w:asciiTheme="majorHAnsi" w:hAnsiTheme="majorHAnsi" w:cstheme="majorHAnsi"/>
                <w:i/>
                <w:sz w:val="24"/>
                <w:szCs w:val="24"/>
              </w:rPr>
              <w:t xml:space="preserve">Support increased adoption of Electric Vehicles </w:t>
            </w:r>
            <w:r w:rsidR="00062191" w:rsidRPr="00062191">
              <w:rPr>
                <w:rFonts w:asciiTheme="majorHAnsi" w:hAnsiTheme="majorHAnsi" w:cstheme="majorHAnsi"/>
                <w:sz w:val="24"/>
                <w:szCs w:val="24"/>
              </w:rPr>
              <w:t>(</w:t>
            </w:r>
            <w:r w:rsidR="00A72445" w:rsidRPr="00062191">
              <w:rPr>
                <w:rFonts w:asciiTheme="majorHAnsi" w:hAnsiTheme="majorHAnsi" w:cstheme="majorHAnsi"/>
                <w:sz w:val="24"/>
                <w:szCs w:val="24"/>
              </w:rPr>
              <w:t>See page</w:t>
            </w:r>
            <w:r w:rsidR="00062191">
              <w:rPr>
                <w:rFonts w:asciiTheme="majorHAnsi" w:hAnsiTheme="majorHAnsi" w:cstheme="majorHAnsi"/>
                <w:sz w:val="24"/>
                <w:szCs w:val="24"/>
              </w:rPr>
              <w:t xml:space="preserve"> #</w:t>
            </w:r>
            <w:r w:rsidR="00215818">
              <w:rPr>
                <w:rFonts w:asciiTheme="majorHAnsi" w:hAnsiTheme="majorHAnsi" w:cstheme="majorHAnsi"/>
                <w:sz w:val="24"/>
                <w:szCs w:val="24"/>
              </w:rPr>
              <w:t>8-9</w:t>
            </w:r>
            <w:r w:rsidR="00062191">
              <w:rPr>
                <w:rFonts w:asciiTheme="majorHAnsi" w:hAnsiTheme="majorHAnsi" w:cstheme="majorHAnsi"/>
                <w:sz w:val="24"/>
                <w:szCs w:val="24"/>
              </w:rPr>
              <w:t>)</w:t>
            </w:r>
            <w:r w:rsidR="00A72445" w:rsidRPr="00062191">
              <w:rPr>
                <w:rFonts w:asciiTheme="majorHAnsi" w:hAnsiTheme="majorHAnsi" w:cstheme="majorHAnsi"/>
                <w:i/>
                <w:sz w:val="24"/>
                <w:szCs w:val="24"/>
              </w:rPr>
              <w:t xml:space="preserve"> </w:t>
            </w:r>
          </w:p>
          <w:p w:rsidR="00A72445" w:rsidRPr="00FC2085" w:rsidRDefault="00A72445" w:rsidP="00A72445">
            <w:pPr>
              <w:rPr>
                <w:rFonts w:asciiTheme="majorHAnsi" w:hAnsiTheme="majorHAnsi"/>
                <w:i/>
                <w:sz w:val="10"/>
                <w:szCs w:val="10"/>
              </w:rPr>
            </w:pPr>
          </w:p>
        </w:tc>
      </w:tr>
      <w:tr w:rsidR="00A72445" w:rsidTr="00062191">
        <w:tc>
          <w:tcPr>
            <w:tcW w:w="3865" w:type="dxa"/>
            <w:vMerge w:val="restart"/>
          </w:tcPr>
          <w:p w:rsidR="00A72445" w:rsidRPr="00FC2085" w:rsidRDefault="00A72445" w:rsidP="00A72445">
            <w:pPr>
              <w:rPr>
                <w:rFonts w:asciiTheme="majorHAnsi" w:hAnsiTheme="majorHAnsi"/>
                <w:sz w:val="10"/>
                <w:szCs w:val="10"/>
              </w:rPr>
            </w:pPr>
          </w:p>
          <w:p w:rsidR="00A72445" w:rsidRPr="00062191" w:rsidRDefault="00A72445" w:rsidP="00A72445">
            <w:pPr>
              <w:rPr>
                <w:rFonts w:asciiTheme="majorHAnsi" w:hAnsiTheme="majorHAnsi" w:cstheme="majorHAnsi"/>
                <w:b/>
                <w:sz w:val="24"/>
                <w:szCs w:val="24"/>
              </w:rPr>
            </w:pPr>
            <w:r w:rsidRPr="00062191">
              <w:rPr>
                <w:rFonts w:asciiTheme="majorHAnsi" w:hAnsiTheme="majorHAnsi" w:cstheme="majorHAnsi"/>
                <w:b/>
                <w:sz w:val="24"/>
                <w:szCs w:val="24"/>
              </w:rPr>
              <w:t>Examples:</w:t>
            </w:r>
          </w:p>
          <w:p w:rsidR="006E6037" w:rsidRDefault="006E6037" w:rsidP="006E6037">
            <w:pPr>
              <w:spacing w:after="20"/>
              <w:ind w:left="337" w:hanging="337"/>
              <w:rPr>
                <w:rFonts w:asciiTheme="majorHAnsi" w:hAnsiTheme="majorHAnsi" w:cstheme="majorHAnsi"/>
                <w:sz w:val="24"/>
                <w:szCs w:val="24"/>
              </w:rPr>
            </w:pPr>
            <w:r w:rsidRPr="00062191">
              <w:rPr>
                <w:rFonts w:asciiTheme="majorHAnsi" w:hAnsiTheme="majorHAnsi" w:cstheme="majorHAnsi"/>
                <w:sz w:val="24"/>
                <w:szCs w:val="24"/>
              </w:rPr>
              <w:t>Assess city fleet and add EVs</w:t>
            </w:r>
          </w:p>
          <w:p w:rsidR="00062191" w:rsidRPr="00062191" w:rsidRDefault="00062191" w:rsidP="00062191">
            <w:pPr>
              <w:ind w:left="337" w:hanging="337"/>
              <w:rPr>
                <w:rFonts w:asciiTheme="majorHAnsi" w:hAnsiTheme="majorHAnsi" w:cstheme="majorHAnsi"/>
                <w:sz w:val="10"/>
                <w:szCs w:val="10"/>
              </w:rPr>
            </w:pPr>
          </w:p>
          <w:p w:rsidR="006E6037" w:rsidRDefault="006E6037" w:rsidP="00062191">
            <w:pPr>
              <w:spacing w:after="20"/>
              <w:ind w:hanging="20"/>
              <w:rPr>
                <w:rFonts w:asciiTheme="majorHAnsi" w:hAnsiTheme="majorHAnsi" w:cstheme="majorHAnsi"/>
                <w:sz w:val="24"/>
                <w:szCs w:val="24"/>
              </w:rPr>
            </w:pPr>
            <w:r w:rsidRPr="00062191">
              <w:rPr>
                <w:rFonts w:asciiTheme="majorHAnsi" w:hAnsiTheme="majorHAnsi" w:cstheme="majorHAnsi"/>
                <w:sz w:val="24"/>
                <w:szCs w:val="24"/>
              </w:rPr>
              <w:t xml:space="preserve">EV charging for city vehicles and </w:t>
            </w:r>
            <w:r w:rsidR="00062191">
              <w:rPr>
                <w:rFonts w:asciiTheme="majorHAnsi" w:hAnsiTheme="majorHAnsi" w:cstheme="majorHAnsi"/>
                <w:sz w:val="24"/>
                <w:szCs w:val="24"/>
              </w:rPr>
              <w:t>p</w:t>
            </w:r>
            <w:r w:rsidRPr="00062191">
              <w:rPr>
                <w:rFonts w:asciiTheme="majorHAnsi" w:hAnsiTheme="majorHAnsi" w:cstheme="majorHAnsi"/>
                <w:sz w:val="24"/>
                <w:szCs w:val="24"/>
              </w:rPr>
              <w:t>ublic EV charging spots</w:t>
            </w:r>
          </w:p>
          <w:p w:rsidR="00062191" w:rsidRPr="00062191" w:rsidRDefault="00062191" w:rsidP="00062191">
            <w:pPr>
              <w:spacing w:after="20"/>
              <w:ind w:hanging="20"/>
              <w:rPr>
                <w:rFonts w:asciiTheme="majorHAnsi" w:hAnsiTheme="majorHAnsi" w:cstheme="majorHAnsi"/>
                <w:sz w:val="10"/>
                <w:szCs w:val="10"/>
              </w:rPr>
            </w:pPr>
          </w:p>
          <w:p w:rsidR="006E6037" w:rsidRDefault="006E6037" w:rsidP="00062191">
            <w:pPr>
              <w:spacing w:after="20"/>
              <w:ind w:hanging="20"/>
              <w:rPr>
                <w:rFonts w:asciiTheme="majorHAnsi" w:hAnsiTheme="majorHAnsi" w:cstheme="majorHAnsi"/>
                <w:sz w:val="24"/>
                <w:szCs w:val="24"/>
              </w:rPr>
            </w:pPr>
            <w:r w:rsidRPr="00062191">
              <w:rPr>
                <w:rFonts w:asciiTheme="majorHAnsi" w:hAnsiTheme="majorHAnsi" w:cstheme="majorHAnsi"/>
                <w:sz w:val="24"/>
                <w:szCs w:val="24"/>
              </w:rPr>
              <w:t>City Ordinance requiring E</w:t>
            </w:r>
            <w:r w:rsidR="008E30DB">
              <w:rPr>
                <w:rFonts w:asciiTheme="majorHAnsi" w:hAnsiTheme="majorHAnsi" w:cstheme="majorHAnsi"/>
                <w:sz w:val="24"/>
                <w:szCs w:val="24"/>
              </w:rPr>
              <w:t>V</w:t>
            </w:r>
            <w:r w:rsidRPr="00062191">
              <w:rPr>
                <w:rFonts w:asciiTheme="majorHAnsi" w:hAnsiTheme="majorHAnsi" w:cstheme="majorHAnsi"/>
                <w:sz w:val="24"/>
                <w:szCs w:val="24"/>
              </w:rPr>
              <w:t xml:space="preserve"> parking in new development</w:t>
            </w:r>
          </w:p>
          <w:p w:rsidR="00062191" w:rsidRPr="00062191" w:rsidRDefault="00062191" w:rsidP="00062191">
            <w:pPr>
              <w:spacing w:after="20"/>
              <w:ind w:hanging="20"/>
              <w:rPr>
                <w:rFonts w:asciiTheme="majorHAnsi" w:hAnsiTheme="majorHAnsi" w:cstheme="majorHAnsi"/>
                <w:sz w:val="10"/>
                <w:szCs w:val="10"/>
              </w:rPr>
            </w:pPr>
          </w:p>
          <w:p w:rsidR="006E6037" w:rsidRDefault="006E6037" w:rsidP="00062191">
            <w:pPr>
              <w:spacing w:after="20"/>
              <w:rPr>
                <w:rFonts w:asciiTheme="majorHAnsi" w:hAnsiTheme="majorHAnsi" w:cstheme="majorHAnsi"/>
                <w:sz w:val="24"/>
                <w:szCs w:val="24"/>
              </w:rPr>
            </w:pPr>
            <w:r w:rsidRPr="00062191">
              <w:rPr>
                <w:rFonts w:asciiTheme="majorHAnsi" w:hAnsiTheme="majorHAnsi" w:cstheme="majorHAnsi"/>
                <w:sz w:val="24"/>
                <w:szCs w:val="24"/>
              </w:rPr>
              <w:t>County-wide E</w:t>
            </w:r>
            <w:r w:rsidR="008E30DB">
              <w:rPr>
                <w:rFonts w:asciiTheme="majorHAnsi" w:hAnsiTheme="majorHAnsi" w:cstheme="majorHAnsi"/>
                <w:sz w:val="24"/>
                <w:szCs w:val="24"/>
              </w:rPr>
              <w:t>V</w:t>
            </w:r>
            <w:r w:rsidRPr="00062191">
              <w:rPr>
                <w:rFonts w:asciiTheme="majorHAnsi" w:hAnsiTheme="majorHAnsi" w:cstheme="majorHAnsi"/>
                <w:sz w:val="24"/>
                <w:szCs w:val="24"/>
              </w:rPr>
              <w:t xml:space="preserve"> Infrastructure </w:t>
            </w:r>
            <w:r w:rsidR="008E30DB">
              <w:rPr>
                <w:rFonts w:asciiTheme="majorHAnsi" w:hAnsiTheme="majorHAnsi" w:cstheme="majorHAnsi"/>
                <w:sz w:val="24"/>
                <w:szCs w:val="24"/>
              </w:rPr>
              <w:t>plans</w:t>
            </w:r>
          </w:p>
          <w:p w:rsidR="00062191" w:rsidRPr="00062191" w:rsidRDefault="00062191" w:rsidP="00062191">
            <w:pPr>
              <w:spacing w:after="20"/>
              <w:rPr>
                <w:rFonts w:asciiTheme="majorHAnsi" w:hAnsiTheme="majorHAnsi" w:cstheme="majorHAnsi"/>
                <w:sz w:val="10"/>
                <w:szCs w:val="10"/>
              </w:rPr>
            </w:pPr>
          </w:p>
          <w:p w:rsidR="006E6037" w:rsidRDefault="006E6037" w:rsidP="00062191">
            <w:pPr>
              <w:spacing w:after="20"/>
              <w:ind w:hanging="20"/>
              <w:rPr>
                <w:rFonts w:asciiTheme="majorHAnsi" w:hAnsiTheme="majorHAnsi" w:cstheme="majorHAnsi"/>
                <w:sz w:val="24"/>
                <w:szCs w:val="24"/>
              </w:rPr>
            </w:pPr>
            <w:r w:rsidRPr="00062191">
              <w:rPr>
                <w:rFonts w:asciiTheme="majorHAnsi" w:hAnsiTheme="majorHAnsi" w:cstheme="majorHAnsi"/>
                <w:sz w:val="24"/>
                <w:szCs w:val="24"/>
              </w:rPr>
              <w:t>Support Increased state funding for E.V. charging (Bonding Bill)</w:t>
            </w:r>
          </w:p>
          <w:p w:rsidR="00062191" w:rsidRPr="00062191" w:rsidRDefault="00062191" w:rsidP="00062191">
            <w:pPr>
              <w:spacing w:after="20"/>
              <w:ind w:hanging="20"/>
              <w:rPr>
                <w:rFonts w:asciiTheme="majorHAnsi" w:hAnsiTheme="majorHAnsi" w:cstheme="majorHAnsi"/>
                <w:sz w:val="10"/>
                <w:szCs w:val="10"/>
              </w:rPr>
            </w:pPr>
          </w:p>
          <w:p w:rsidR="006E6037" w:rsidRPr="00062191" w:rsidRDefault="006E6037" w:rsidP="00062191">
            <w:pPr>
              <w:spacing w:after="20"/>
              <w:rPr>
                <w:rFonts w:asciiTheme="majorHAnsi" w:hAnsiTheme="majorHAnsi" w:cstheme="majorHAnsi"/>
                <w:sz w:val="24"/>
                <w:szCs w:val="24"/>
              </w:rPr>
            </w:pPr>
            <w:r w:rsidRPr="00062191">
              <w:rPr>
                <w:rFonts w:asciiTheme="majorHAnsi" w:hAnsiTheme="majorHAnsi" w:cstheme="majorHAnsi"/>
                <w:sz w:val="24"/>
                <w:szCs w:val="24"/>
              </w:rPr>
              <w:t>Support implementation of MN Clean Car Standards</w:t>
            </w:r>
          </w:p>
          <w:p w:rsidR="00A72445" w:rsidRPr="00062191" w:rsidRDefault="00A72445" w:rsidP="00A72445">
            <w:pPr>
              <w:rPr>
                <w:rFonts w:asciiTheme="majorHAnsi" w:hAnsiTheme="majorHAnsi" w:cstheme="majorHAnsi"/>
                <w:sz w:val="10"/>
                <w:szCs w:val="10"/>
              </w:rPr>
            </w:pPr>
          </w:p>
          <w:p w:rsidR="00062191" w:rsidRDefault="00A72445" w:rsidP="00A72445">
            <w:pPr>
              <w:rPr>
                <w:rFonts w:asciiTheme="majorHAnsi" w:hAnsiTheme="majorHAnsi" w:cstheme="majorHAnsi"/>
                <w:sz w:val="24"/>
                <w:szCs w:val="24"/>
              </w:rPr>
            </w:pPr>
            <w:r w:rsidRPr="00062191">
              <w:rPr>
                <w:rFonts w:asciiTheme="majorHAnsi" w:hAnsiTheme="majorHAnsi" w:cstheme="majorHAnsi"/>
                <w:b/>
                <w:sz w:val="24"/>
                <w:szCs w:val="24"/>
              </w:rPr>
              <w:t>Cities Working on it:</w:t>
            </w:r>
            <w:r w:rsidRPr="00062191">
              <w:rPr>
                <w:rFonts w:asciiTheme="majorHAnsi" w:hAnsiTheme="majorHAnsi" w:cstheme="majorHAnsi"/>
                <w:sz w:val="24"/>
                <w:szCs w:val="24"/>
              </w:rPr>
              <w:t xml:space="preserve"> </w:t>
            </w:r>
            <w:r w:rsidR="007C3F97">
              <w:rPr>
                <w:rFonts w:asciiTheme="majorHAnsi" w:hAnsiTheme="majorHAnsi" w:cstheme="majorHAnsi"/>
                <w:sz w:val="24"/>
                <w:szCs w:val="24"/>
              </w:rPr>
              <w:t xml:space="preserve">Cities Charging </w:t>
            </w:r>
            <w:r w:rsidR="00493ABA">
              <w:rPr>
                <w:rFonts w:asciiTheme="majorHAnsi" w:hAnsiTheme="majorHAnsi" w:cstheme="majorHAnsi"/>
                <w:sz w:val="24"/>
                <w:szCs w:val="24"/>
              </w:rPr>
              <w:t>Ahead, St. Paul, Maplewood, SLP</w:t>
            </w:r>
          </w:p>
          <w:p w:rsidR="00A72445" w:rsidRPr="00062191" w:rsidRDefault="00A72445" w:rsidP="00A72445">
            <w:pPr>
              <w:rPr>
                <w:rFonts w:asciiTheme="majorHAnsi" w:hAnsiTheme="majorHAnsi" w:cstheme="majorHAnsi"/>
                <w:sz w:val="10"/>
                <w:szCs w:val="10"/>
              </w:rPr>
            </w:pPr>
          </w:p>
          <w:p w:rsidR="00A72445" w:rsidRPr="00062191" w:rsidRDefault="00A72445" w:rsidP="00A72445">
            <w:pPr>
              <w:rPr>
                <w:rFonts w:asciiTheme="majorHAnsi" w:hAnsiTheme="majorHAnsi" w:cstheme="majorHAnsi"/>
                <w:b/>
                <w:sz w:val="24"/>
                <w:szCs w:val="24"/>
              </w:rPr>
            </w:pPr>
            <w:r w:rsidRPr="00062191">
              <w:rPr>
                <w:rFonts w:asciiTheme="majorHAnsi" w:hAnsiTheme="majorHAnsi" w:cstheme="majorHAnsi"/>
                <w:b/>
                <w:sz w:val="24"/>
                <w:szCs w:val="24"/>
              </w:rPr>
              <w:t xml:space="preserve">Resources: </w:t>
            </w:r>
            <w:r w:rsidR="006E6037" w:rsidRPr="00062191">
              <w:rPr>
                <w:rFonts w:asciiTheme="majorHAnsi" w:hAnsiTheme="majorHAnsi" w:cstheme="majorHAnsi"/>
                <w:sz w:val="24"/>
                <w:szCs w:val="24"/>
              </w:rPr>
              <w:t>GPI, Cities Charging Ahead, Drive Electric MN, Plug In Connect, MN DOT</w:t>
            </w:r>
          </w:p>
          <w:p w:rsidR="00A72445" w:rsidRPr="008D1447" w:rsidRDefault="00A72445" w:rsidP="00A72445">
            <w:pPr>
              <w:rPr>
                <w:rFonts w:asciiTheme="majorHAnsi" w:hAnsiTheme="majorHAnsi" w:cstheme="majorHAnsi"/>
                <w:b/>
                <w:sz w:val="10"/>
                <w:szCs w:val="10"/>
              </w:rPr>
            </w:pPr>
          </w:p>
        </w:tc>
        <w:tc>
          <w:tcPr>
            <w:tcW w:w="3150" w:type="dxa"/>
          </w:tcPr>
          <w:p w:rsidR="00A72445" w:rsidRPr="003342C2" w:rsidRDefault="00A72445" w:rsidP="00A72445">
            <w:pPr>
              <w:jc w:val="center"/>
              <w:rPr>
                <w:rFonts w:asciiTheme="majorHAnsi" w:hAnsiTheme="majorHAnsi" w:cstheme="majorHAnsi"/>
                <w:b/>
                <w:sz w:val="10"/>
                <w:szCs w:val="10"/>
              </w:rPr>
            </w:pPr>
          </w:p>
          <w:p w:rsidR="00A72445" w:rsidRDefault="00A72445" w:rsidP="00A72445">
            <w:pPr>
              <w:jc w:val="center"/>
              <w:rPr>
                <w:rFonts w:asciiTheme="majorHAnsi" w:hAnsiTheme="majorHAnsi" w:cstheme="majorHAnsi"/>
                <w:b/>
                <w:sz w:val="24"/>
                <w:szCs w:val="24"/>
              </w:rPr>
            </w:pPr>
            <w:r w:rsidRPr="004D38A3">
              <w:rPr>
                <w:rFonts w:asciiTheme="majorHAnsi" w:hAnsiTheme="majorHAnsi" w:cstheme="majorHAnsi"/>
                <w:b/>
                <w:sz w:val="24"/>
                <w:szCs w:val="24"/>
              </w:rPr>
              <w:t>Discussion Notes:</w:t>
            </w:r>
          </w:p>
          <w:p w:rsidR="00A72445" w:rsidRDefault="00A72445" w:rsidP="00A72445">
            <w:pPr>
              <w:jc w:val="center"/>
              <w:rPr>
                <w:rFonts w:asciiTheme="majorHAnsi" w:hAnsiTheme="majorHAnsi" w:cstheme="majorHAnsi"/>
                <w:b/>
                <w:sz w:val="24"/>
                <w:szCs w:val="24"/>
              </w:rPr>
            </w:pPr>
            <w:r w:rsidRPr="004D38A3">
              <w:rPr>
                <w:rFonts w:asciiTheme="majorHAnsi" w:hAnsiTheme="majorHAnsi" w:cstheme="majorHAnsi"/>
                <w:b/>
                <w:sz w:val="24"/>
                <w:szCs w:val="24"/>
              </w:rPr>
              <w:t>Questions, Challenges, Needs</w:t>
            </w:r>
          </w:p>
          <w:p w:rsidR="00A72445" w:rsidRPr="003342C2" w:rsidRDefault="00A72445" w:rsidP="00A72445">
            <w:pPr>
              <w:jc w:val="center"/>
              <w:rPr>
                <w:rFonts w:asciiTheme="majorHAnsi" w:hAnsiTheme="majorHAnsi" w:cstheme="majorHAnsi"/>
                <w:b/>
                <w:sz w:val="10"/>
                <w:szCs w:val="10"/>
              </w:rPr>
            </w:pPr>
          </w:p>
        </w:tc>
        <w:tc>
          <w:tcPr>
            <w:tcW w:w="2335" w:type="dxa"/>
          </w:tcPr>
          <w:p w:rsidR="00A72445" w:rsidRPr="00470321" w:rsidRDefault="00A72445" w:rsidP="00A72445">
            <w:pPr>
              <w:jc w:val="center"/>
              <w:rPr>
                <w:rFonts w:asciiTheme="majorHAnsi" w:hAnsiTheme="majorHAnsi" w:cstheme="majorHAnsi"/>
                <w:b/>
                <w:sz w:val="10"/>
                <w:szCs w:val="10"/>
              </w:rPr>
            </w:pPr>
          </w:p>
          <w:p w:rsidR="00A72445" w:rsidRDefault="00A72445" w:rsidP="00A72445">
            <w:pPr>
              <w:jc w:val="center"/>
              <w:rPr>
                <w:rFonts w:asciiTheme="majorHAnsi" w:hAnsiTheme="majorHAnsi" w:cstheme="majorHAnsi"/>
                <w:b/>
                <w:sz w:val="24"/>
                <w:szCs w:val="24"/>
              </w:rPr>
            </w:pPr>
            <w:r w:rsidRPr="004D38A3">
              <w:rPr>
                <w:rFonts w:asciiTheme="majorHAnsi" w:hAnsiTheme="majorHAnsi" w:cstheme="majorHAnsi"/>
                <w:b/>
                <w:sz w:val="24"/>
                <w:szCs w:val="24"/>
              </w:rPr>
              <w:t>Next Steps:</w:t>
            </w:r>
          </w:p>
          <w:p w:rsidR="00A72445" w:rsidRDefault="00A72445" w:rsidP="00A72445">
            <w:pPr>
              <w:jc w:val="center"/>
              <w:rPr>
                <w:rFonts w:asciiTheme="majorHAnsi" w:hAnsiTheme="majorHAnsi" w:cstheme="majorHAnsi"/>
                <w:b/>
                <w:sz w:val="24"/>
                <w:szCs w:val="24"/>
              </w:rPr>
            </w:pPr>
            <w:r w:rsidRPr="004D38A3">
              <w:rPr>
                <w:rFonts w:asciiTheme="majorHAnsi" w:hAnsiTheme="majorHAnsi" w:cstheme="majorHAnsi"/>
                <w:b/>
                <w:sz w:val="24"/>
                <w:szCs w:val="24"/>
              </w:rPr>
              <w:t>Interested Cities &amp; Leaders</w:t>
            </w:r>
          </w:p>
          <w:p w:rsidR="00A72445" w:rsidRPr="003342C2" w:rsidRDefault="00A72445" w:rsidP="00A72445">
            <w:pPr>
              <w:jc w:val="center"/>
              <w:rPr>
                <w:rFonts w:asciiTheme="majorHAnsi" w:hAnsiTheme="majorHAnsi" w:cstheme="majorHAnsi"/>
                <w:b/>
                <w:sz w:val="10"/>
                <w:szCs w:val="10"/>
              </w:rPr>
            </w:pPr>
          </w:p>
        </w:tc>
      </w:tr>
      <w:tr w:rsidR="00A72445" w:rsidTr="00062191">
        <w:tc>
          <w:tcPr>
            <w:tcW w:w="3865" w:type="dxa"/>
            <w:vMerge/>
          </w:tcPr>
          <w:p w:rsidR="00A72445" w:rsidRPr="00FC2085" w:rsidRDefault="00A72445" w:rsidP="00A72445">
            <w:pPr>
              <w:rPr>
                <w:rFonts w:asciiTheme="majorHAnsi" w:hAnsiTheme="majorHAnsi" w:cstheme="majorHAnsi"/>
                <w:sz w:val="24"/>
                <w:szCs w:val="24"/>
              </w:rPr>
            </w:pPr>
          </w:p>
        </w:tc>
        <w:tc>
          <w:tcPr>
            <w:tcW w:w="3150" w:type="dxa"/>
          </w:tcPr>
          <w:p w:rsidR="00A72445" w:rsidRDefault="00A72445" w:rsidP="00A72445">
            <w:pPr>
              <w:rPr>
                <w:rFonts w:asciiTheme="majorHAnsi" w:hAnsiTheme="majorHAnsi" w:cstheme="majorHAnsi"/>
                <w:b/>
                <w:sz w:val="36"/>
                <w:szCs w:val="36"/>
              </w:rPr>
            </w:pPr>
          </w:p>
        </w:tc>
        <w:tc>
          <w:tcPr>
            <w:tcW w:w="2335" w:type="dxa"/>
          </w:tcPr>
          <w:p w:rsidR="00A72445" w:rsidRDefault="00A72445" w:rsidP="00A72445">
            <w:pPr>
              <w:rPr>
                <w:rFonts w:asciiTheme="majorHAnsi" w:hAnsiTheme="majorHAnsi" w:cstheme="majorHAnsi"/>
                <w:sz w:val="24"/>
                <w:szCs w:val="24"/>
              </w:rPr>
            </w:pPr>
          </w:p>
          <w:p w:rsidR="00A72445" w:rsidRPr="00FC2085" w:rsidRDefault="00A72445" w:rsidP="00A72445">
            <w:pPr>
              <w:rPr>
                <w:rFonts w:asciiTheme="majorHAnsi" w:hAnsiTheme="majorHAnsi" w:cstheme="majorHAnsi"/>
                <w:sz w:val="24"/>
                <w:szCs w:val="24"/>
              </w:rPr>
            </w:pPr>
          </w:p>
        </w:tc>
      </w:tr>
    </w:tbl>
    <w:p w:rsidR="00A72445" w:rsidRPr="008E30DB" w:rsidRDefault="00A72445" w:rsidP="00A72445">
      <w:pPr>
        <w:spacing w:after="0" w:line="240" w:lineRule="auto"/>
        <w:rPr>
          <w:sz w:val="10"/>
          <w:szCs w:val="10"/>
        </w:rPr>
      </w:pPr>
    </w:p>
    <w:p w:rsidR="00406EC9" w:rsidRPr="00062191" w:rsidRDefault="00406EC9" w:rsidP="006E6037">
      <w:pPr>
        <w:jc w:val="center"/>
        <w:rPr>
          <w:rFonts w:asciiTheme="majorHAnsi" w:hAnsiTheme="majorHAnsi" w:cstheme="majorHAnsi"/>
          <w:b/>
          <w:sz w:val="24"/>
          <w:szCs w:val="24"/>
        </w:rPr>
      </w:pPr>
      <w:r w:rsidRPr="00062191">
        <w:rPr>
          <w:rFonts w:asciiTheme="majorHAnsi" w:hAnsiTheme="majorHAnsi" w:cstheme="majorHAnsi"/>
          <w:b/>
          <w:sz w:val="24"/>
          <w:szCs w:val="24"/>
        </w:rPr>
        <w:t>Shared and Advanced Mobility</w:t>
      </w:r>
    </w:p>
    <w:tbl>
      <w:tblPr>
        <w:tblStyle w:val="TableGrid"/>
        <w:tblW w:w="0" w:type="auto"/>
        <w:tblLook w:val="04A0" w:firstRow="1" w:lastRow="0" w:firstColumn="1" w:lastColumn="0" w:noHBand="0" w:noVBand="1"/>
      </w:tblPr>
      <w:tblGrid>
        <w:gridCol w:w="3505"/>
        <w:gridCol w:w="3420"/>
        <w:gridCol w:w="2425"/>
      </w:tblGrid>
      <w:tr w:rsidR="00A72445" w:rsidTr="00A72445">
        <w:tc>
          <w:tcPr>
            <w:tcW w:w="9350" w:type="dxa"/>
            <w:gridSpan w:val="3"/>
            <w:shd w:val="clear" w:color="auto" w:fill="D9E2F3" w:themeFill="accent1" w:themeFillTint="33"/>
          </w:tcPr>
          <w:p w:rsidR="00062191" w:rsidRDefault="006E6037" w:rsidP="00062191">
            <w:pPr>
              <w:rPr>
                <w:rFonts w:asciiTheme="majorHAnsi" w:hAnsiTheme="majorHAnsi"/>
                <w:b/>
                <w:sz w:val="24"/>
                <w:szCs w:val="24"/>
              </w:rPr>
            </w:pPr>
            <w:r>
              <w:rPr>
                <w:rFonts w:asciiTheme="majorHAnsi" w:hAnsiTheme="majorHAnsi"/>
                <w:b/>
                <w:sz w:val="24"/>
                <w:szCs w:val="24"/>
              </w:rPr>
              <w:t xml:space="preserve">Action #5 </w:t>
            </w:r>
          </w:p>
          <w:p w:rsidR="00A72445" w:rsidRPr="00062191" w:rsidRDefault="006E6037" w:rsidP="00062191">
            <w:pPr>
              <w:rPr>
                <w:rFonts w:asciiTheme="majorHAnsi" w:hAnsiTheme="majorHAnsi"/>
                <w:sz w:val="24"/>
                <w:szCs w:val="24"/>
              </w:rPr>
            </w:pPr>
            <w:r w:rsidRPr="00062191">
              <w:rPr>
                <w:rFonts w:asciiTheme="majorHAnsi" w:hAnsiTheme="majorHAnsi" w:cstheme="majorHAnsi"/>
                <w:i/>
                <w:sz w:val="24"/>
                <w:szCs w:val="24"/>
              </w:rPr>
              <w:t xml:space="preserve">Create a joint powers agreement between interested metro cities to regulate privately funded shared mobility </w:t>
            </w:r>
            <w:r w:rsidR="00062191">
              <w:rPr>
                <w:rFonts w:asciiTheme="majorHAnsi" w:hAnsiTheme="majorHAnsi" w:cstheme="majorHAnsi"/>
                <w:sz w:val="24"/>
                <w:szCs w:val="24"/>
              </w:rPr>
              <w:t>(See page #</w:t>
            </w:r>
            <w:r w:rsidR="00215818">
              <w:rPr>
                <w:rFonts w:asciiTheme="majorHAnsi" w:hAnsiTheme="majorHAnsi" w:cstheme="majorHAnsi"/>
                <w:sz w:val="24"/>
                <w:szCs w:val="24"/>
              </w:rPr>
              <w:t>10</w:t>
            </w:r>
            <w:r w:rsidR="00062191">
              <w:rPr>
                <w:rFonts w:asciiTheme="majorHAnsi" w:hAnsiTheme="majorHAnsi" w:cstheme="majorHAnsi"/>
                <w:sz w:val="24"/>
                <w:szCs w:val="24"/>
              </w:rPr>
              <w:t>)</w:t>
            </w:r>
          </w:p>
          <w:p w:rsidR="00A72445" w:rsidRPr="00FC2085" w:rsidRDefault="00A72445" w:rsidP="00A72445">
            <w:pPr>
              <w:rPr>
                <w:rFonts w:asciiTheme="majorHAnsi" w:hAnsiTheme="majorHAnsi"/>
                <w:i/>
                <w:sz w:val="10"/>
                <w:szCs w:val="10"/>
              </w:rPr>
            </w:pPr>
          </w:p>
        </w:tc>
      </w:tr>
      <w:tr w:rsidR="00A72445" w:rsidTr="006E6037">
        <w:tc>
          <w:tcPr>
            <w:tcW w:w="3505" w:type="dxa"/>
            <w:vMerge w:val="restart"/>
          </w:tcPr>
          <w:p w:rsidR="00A72445" w:rsidRPr="00FC2085" w:rsidRDefault="00A72445" w:rsidP="00A72445">
            <w:pPr>
              <w:rPr>
                <w:rFonts w:asciiTheme="majorHAnsi" w:hAnsiTheme="majorHAnsi"/>
                <w:sz w:val="10"/>
                <w:szCs w:val="10"/>
              </w:rPr>
            </w:pPr>
          </w:p>
          <w:p w:rsidR="00A72445" w:rsidRPr="00062191" w:rsidRDefault="00A72445" w:rsidP="00A72445">
            <w:pPr>
              <w:rPr>
                <w:rFonts w:asciiTheme="majorHAnsi" w:hAnsiTheme="majorHAnsi" w:cstheme="majorHAnsi"/>
                <w:b/>
                <w:sz w:val="24"/>
                <w:szCs w:val="24"/>
              </w:rPr>
            </w:pPr>
            <w:r w:rsidRPr="00062191">
              <w:rPr>
                <w:rFonts w:asciiTheme="majorHAnsi" w:hAnsiTheme="majorHAnsi" w:cstheme="majorHAnsi"/>
                <w:b/>
                <w:sz w:val="24"/>
                <w:szCs w:val="24"/>
              </w:rPr>
              <w:t>Examples:</w:t>
            </w:r>
          </w:p>
          <w:p w:rsidR="008F5871" w:rsidRPr="00062191" w:rsidRDefault="008F5871" w:rsidP="00062191">
            <w:pPr>
              <w:spacing w:after="80"/>
              <w:ind w:hanging="20"/>
              <w:rPr>
                <w:rFonts w:asciiTheme="majorHAnsi" w:hAnsiTheme="majorHAnsi" w:cstheme="majorHAnsi"/>
                <w:sz w:val="24"/>
                <w:szCs w:val="24"/>
              </w:rPr>
            </w:pPr>
            <w:r w:rsidRPr="00062191">
              <w:rPr>
                <w:rFonts w:asciiTheme="majorHAnsi" w:hAnsiTheme="majorHAnsi" w:cstheme="majorHAnsi"/>
                <w:sz w:val="24"/>
                <w:szCs w:val="24"/>
              </w:rPr>
              <w:t xml:space="preserve">City Policies regulating </w:t>
            </w:r>
            <w:r w:rsidR="00062191">
              <w:rPr>
                <w:rFonts w:asciiTheme="majorHAnsi" w:hAnsiTheme="majorHAnsi" w:cstheme="majorHAnsi"/>
                <w:sz w:val="24"/>
                <w:szCs w:val="24"/>
              </w:rPr>
              <w:t>r</w:t>
            </w:r>
            <w:r w:rsidRPr="00062191">
              <w:rPr>
                <w:rFonts w:asciiTheme="majorHAnsi" w:hAnsiTheme="majorHAnsi" w:cstheme="majorHAnsi"/>
                <w:sz w:val="24"/>
                <w:szCs w:val="24"/>
              </w:rPr>
              <w:t>ide</w:t>
            </w:r>
            <w:r w:rsidR="00062191">
              <w:rPr>
                <w:rFonts w:asciiTheme="majorHAnsi" w:hAnsiTheme="majorHAnsi" w:cstheme="majorHAnsi"/>
                <w:sz w:val="24"/>
                <w:szCs w:val="24"/>
              </w:rPr>
              <w:t xml:space="preserve"> </w:t>
            </w:r>
            <w:r w:rsidRPr="00062191">
              <w:rPr>
                <w:rFonts w:asciiTheme="majorHAnsi" w:hAnsiTheme="majorHAnsi" w:cstheme="majorHAnsi"/>
                <w:sz w:val="24"/>
                <w:szCs w:val="24"/>
              </w:rPr>
              <w:t xml:space="preserve">share, Bikes, Scooters,   </w:t>
            </w:r>
          </w:p>
          <w:p w:rsidR="008F5871" w:rsidRPr="00062191" w:rsidRDefault="008F5871" w:rsidP="00062191">
            <w:pPr>
              <w:spacing w:after="80"/>
              <w:ind w:left="-20"/>
              <w:rPr>
                <w:rFonts w:asciiTheme="majorHAnsi" w:hAnsiTheme="majorHAnsi" w:cstheme="majorHAnsi"/>
                <w:sz w:val="24"/>
                <w:szCs w:val="24"/>
              </w:rPr>
            </w:pPr>
            <w:r w:rsidRPr="00062191">
              <w:rPr>
                <w:rFonts w:asciiTheme="majorHAnsi" w:hAnsiTheme="majorHAnsi" w:cstheme="majorHAnsi"/>
                <w:sz w:val="24"/>
                <w:szCs w:val="24"/>
              </w:rPr>
              <w:t>Possibl</w:t>
            </w:r>
            <w:r w:rsidR="00062191">
              <w:rPr>
                <w:rFonts w:asciiTheme="majorHAnsi" w:hAnsiTheme="majorHAnsi" w:cstheme="majorHAnsi"/>
                <w:sz w:val="24"/>
                <w:szCs w:val="24"/>
              </w:rPr>
              <w:t>y</w:t>
            </w:r>
            <w:r w:rsidRPr="00062191">
              <w:rPr>
                <w:rFonts w:asciiTheme="majorHAnsi" w:hAnsiTheme="majorHAnsi" w:cstheme="majorHAnsi"/>
                <w:sz w:val="24"/>
                <w:szCs w:val="24"/>
              </w:rPr>
              <w:t xml:space="preserve"> a joint powers agreement between interested metro cities </w:t>
            </w:r>
          </w:p>
          <w:p w:rsidR="00A72445" w:rsidRPr="00062191" w:rsidRDefault="008F5871" w:rsidP="00062191">
            <w:pPr>
              <w:spacing w:after="80"/>
              <w:ind w:hanging="20"/>
              <w:rPr>
                <w:rFonts w:asciiTheme="majorHAnsi" w:hAnsiTheme="majorHAnsi" w:cstheme="majorHAnsi"/>
                <w:sz w:val="24"/>
                <w:szCs w:val="24"/>
              </w:rPr>
            </w:pPr>
            <w:r w:rsidRPr="00062191">
              <w:rPr>
                <w:rFonts w:asciiTheme="majorHAnsi" w:hAnsiTheme="majorHAnsi" w:cstheme="majorHAnsi"/>
                <w:sz w:val="24"/>
                <w:szCs w:val="24"/>
              </w:rPr>
              <w:t>Prevent state level pre-emption for cities to regulate shared mobility</w:t>
            </w:r>
          </w:p>
          <w:p w:rsidR="006E6037" w:rsidRPr="00062191" w:rsidRDefault="00A72445" w:rsidP="00A72445">
            <w:pPr>
              <w:rPr>
                <w:rFonts w:asciiTheme="majorHAnsi" w:hAnsiTheme="majorHAnsi" w:cstheme="majorHAnsi"/>
                <w:sz w:val="24"/>
                <w:szCs w:val="24"/>
              </w:rPr>
            </w:pPr>
            <w:r w:rsidRPr="00062191">
              <w:rPr>
                <w:rFonts w:asciiTheme="majorHAnsi" w:hAnsiTheme="majorHAnsi" w:cstheme="majorHAnsi"/>
                <w:b/>
                <w:sz w:val="24"/>
                <w:szCs w:val="24"/>
              </w:rPr>
              <w:t>Cities Working on it:</w:t>
            </w:r>
            <w:r w:rsidRPr="00062191">
              <w:rPr>
                <w:rFonts w:asciiTheme="majorHAnsi" w:hAnsiTheme="majorHAnsi" w:cstheme="majorHAnsi"/>
                <w:sz w:val="24"/>
                <w:szCs w:val="24"/>
              </w:rPr>
              <w:t xml:space="preserve"> </w:t>
            </w:r>
          </w:p>
          <w:p w:rsidR="008F5871" w:rsidRPr="00062191" w:rsidRDefault="008F5871" w:rsidP="00A72445">
            <w:pPr>
              <w:rPr>
                <w:rFonts w:asciiTheme="majorHAnsi" w:hAnsiTheme="majorHAnsi" w:cstheme="majorHAnsi"/>
                <w:sz w:val="24"/>
                <w:szCs w:val="24"/>
              </w:rPr>
            </w:pPr>
            <w:r w:rsidRPr="00062191">
              <w:rPr>
                <w:rFonts w:asciiTheme="majorHAnsi" w:hAnsiTheme="majorHAnsi" w:cstheme="majorHAnsi"/>
                <w:sz w:val="24"/>
                <w:szCs w:val="24"/>
              </w:rPr>
              <w:t>Metro Shared Mobility Coalition,</w:t>
            </w:r>
          </w:p>
          <w:p w:rsidR="00A72445" w:rsidRPr="00FC2085" w:rsidRDefault="00A72445" w:rsidP="00A72445">
            <w:pPr>
              <w:rPr>
                <w:rFonts w:asciiTheme="majorHAnsi" w:hAnsiTheme="majorHAnsi" w:cstheme="majorHAnsi"/>
                <w:sz w:val="10"/>
                <w:szCs w:val="10"/>
              </w:rPr>
            </w:pPr>
          </w:p>
          <w:p w:rsidR="00A72445" w:rsidRPr="008F5871" w:rsidRDefault="00A72445" w:rsidP="00A72445">
            <w:pPr>
              <w:rPr>
                <w:rFonts w:asciiTheme="majorHAnsi" w:hAnsiTheme="majorHAnsi" w:cstheme="majorHAnsi"/>
              </w:rPr>
            </w:pPr>
            <w:r w:rsidRPr="003342C2">
              <w:rPr>
                <w:rFonts w:asciiTheme="majorHAnsi" w:hAnsiTheme="majorHAnsi" w:cstheme="majorHAnsi"/>
                <w:b/>
                <w:sz w:val="24"/>
                <w:szCs w:val="24"/>
              </w:rPr>
              <w:t xml:space="preserve">Resources: </w:t>
            </w:r>
            <w:r w:rsidR="006E6037" w:rsidRPr="008E30DB">
              <w:rPr>
                <w:rFonts w:asciiTheme="majorHAnsi" w:hAnsiTheme="majorHAnsi" w:cstheme="majorHAnsi"/>
                <w:sz w:val="24"/>
                <w:szCs w:val="24"/>
              </w:rPr>
              <w:t>Move MN</w:t>
            </w:r>
            <w:r w:rsidR="008E30DB">
              <w:rPr>
                <w:rFonts w:asciiTheme="majorHAnsi" w:hAnsiTheme="majorHAnsi" w:cstheme="majorHAnsi"/>
                <w:sz w:val="24"/>
                <w:szCs w:val="24"/>
              </w:rPr>
              <w:t xml:space="preserve">, </w:t>
            </w:r>
            <w:r w:rsidR="006E6037" w:rsidRPr="008E30DB">
              <w:rPr>
                <w:rFonts w:asciiTheme="majorHAnsi" w:hAnsiTheme="majorHAnsi" w:cstheme="majorHAnsi"/>
                <w:sz w:val="24"/>
                <w:szCs w:val="24"/>
              </w:rPr>
              <w:t>Metro Shared Mobility Co</w:t>
            </w:r>
            <w:r w:rsidR="008E30DB">
              <w:rPr>
                <w:rFonts w:asciiTheme="majorHAnsi" w:hAnsiTheme="majorHAnsi" w:cstheme="majorHAnsi"/>
                <w:sz w:val="24"/>
                <w:szCs w:val="24"/>
              </w:rPr>
              <w:t>.</w:t>
            </w:r>
            <w:r w:rsidR="006E6037" w:rsidRPr="008E30DB">
              <w:rPr>
                <w:rFonts w:asciiTheme="majorHAnsi" w:hAnsiTheme="majorHAnsi" w:cstheme="majorHAnsi"/>
                <w:sz w:val="24"/>
                <w:szCs w:val="24"/>
              </w:rPr>
              <w:t>,</w:t>
            </w:r>
            <w:r w:rsidR="008E30DB">
              <w:rPr>
                <w:rFonts w:asciiTheme="majorHAnsi" w:hAnsiTheme="majorHAnsi" w:cstheme="majorHAnsi"/>
                <w:sz w:val="24"/>
                <w:szCs w:val="24"/>
              </w:rPr>
              <w:t xml:space="preserve"> </w:t>
            </w:r>
            <w:r w:rsidR="006E6037" w:rsidRPr="008E30DB">
              <w:rPr>
                <w:rFonts w:asciiTheme="majorHAnsi" w:hAnsiTheme="majorHAnsi" w:cstheme="majorHAnsi"/>
                <w:sz w:val="24"/>
                <w:szCs w:val="24"/>
              </w:rPr>
              <w:t>Nice Ride</w:t>
            </w:r>
          </w:p>
          <w:p w:rsidR="00A72445" w:rsidRPr="008D1447" w:rsidRDefault="00A72445" w:rsidP="00A72445">
            <w:pPr>
              <w:rPr>
                <w:rFonts w:asciiTheme="majorHAnsi" w:hAnsiTheme="majorHAnsi" w:cstheme="majorHAnsi"/>
                <w:b/>
                <w:sz w:val="10"/>
                <w:szCs w:val="10"/>
              </w:rPr>
            </w:pPr>
          </w:p>
        </w:tc>
        <w:tc>
          <w:tcPr>
            <w:tcW w:w="3420" w:type="dxa"/>
          </w:tcPr>
          <w:p w:rsidR="00A72445" w:rsidRPr="003342C2" w:rsidRDefault="00A72445" w:rsidP="00A72445">
            <w:pPr>
              <w:jc w:val="center"/>
              <w:rPr>
                <w:rFonts w:asciiTheme="majorHAnsi" w:hAnsiTheme="majorHAnsi" w:cstheme="majorHAnsi"/>
                <w:b/>
                <w:sz w:val="10"/>
                <w:szCs w:val="10"/>
              </w:rPr>
            </w:pPr>
          </w:p>
          <w:p w:rsidR="00A72445" w:rsidRDefault="00A72445" w:rsidP="00A72445">
            <w:pPr>
              <w:jc w:val="center"/>
              <w:rPr>
                <w:rFonts w:asciiTheme="majorHAnsi" w:hAnsiTheme="majorHAnsi" w:cstheme="majorHAnsi"/>
                <w:b/>
                <w:sz w:val="24"/>
                <w:szCs w:val="24"/>
              </w:rPr>
            </w:pPr>
            <w:r w:rsidRPr="004D38A3">
              <w:rPr>
                <w:rFonts w:asciiTheme="majorHAnsi" w:hAnsiTheme="majorHAnsi" w:cstheme="majorHAnsi"/>
                <w:b/>
                <w:sz w:val="24"/>
                <w:szCs w:val="24"/>
              </w:rPr>
              <w:t>Discussion Notes:</w:t>
            </w:r>
          </w:p>
          <w:p w:rsidR="00A72445" w:rsidRDefault="00A72445" w:rsidP="00A72445">
            <w:pPr>
              <w:jc w:val="center"/>
              <w:rPr>
                <w:rFonts w:asciiTheme="majorHAnsi" w:hAnsiTheme="majorHAnsi" w:cstheme="majorHAnsi"/>
                <w:b/>
                <w:sz w:val="24"/>
                <w:szCs w:val="24"/>
              </w:rPr>
            </w:pPr>
            <w:r w:rsidRPr="004D38A3">
              <w:rPr>
                <w:rFonts w:asciiTheme="majorHAnsi" w:hAnsiTheme="majorHAnsi" w:cstheme="majorHAnsi"/>
                <w:b/>
                <w:sz w:val="24"/>
                <w:szCs w:val="24"/>
              </w:rPr>
              <w:t>Questions, Challenges, Needs</w:t>
            </w:r>
          </w:p>
          <w:p w:rsidR="00A72445" w:rsidRPr="003342C2" w:rsidRDefault="00A72445" w:rsidP="00A72445">
            <w:pPr>
              <w:jc w:val="center"/>
              <w:rPr>
                <w:rFonts w:asciiTheme="majorHAnsi" w:hAnsiTheme="majorHAnsi" w:cstheme="majorHAnsi"/>
                <w:b/>
                <w:sz w:val="10"/>
                <w:szCs w:val="10"/>
              </w:rPr>
            </w:pPr>
          </w:p>
        </w:tc>
        <w:tc>
          <w:tcPr>
            <w:tcW w:w="2425" w:type="dxa"/>
          </w:tcPr>
          <w:p w:rsidR="00A72445" w:rsidRPr="00470321" w:rsidRDefault="00A72445" w:rsidP="00A72445">
            <w:pPr>
              <w:jc w:val="center"/>
              <w:rPr>
                <w:rFonts w:asciiTheme="majorHAnsi" w:hAnsiTheme="majorHAnsi" w:cstheme="majorHAnsi"/>
                <w:b/>
                <w:sz w:val="10"/>
                <w:szCs w:val="10"/>
              </w:rPr>
            </w:pPr>
          </w:p>
          <w:p w:rsidR="00A72445" w:rsidRDefault="00A72445" w:rsidP="00A72445">
            <w:pPr>
              <w:jc w:val="center"/>
              <w:rPr>
                <w:rFonts w:asciiTheme="majorHAnsi" w:hAnsiTheme="majorHAnsi" w:cstheme="majorHAnsi"/>
                <w:b/>
                <w:sz w:val="24"/>
                <w:szCs w:val="24"/>
              </w:rPr>
            </w:pPr>
            <w:r w:rsidRPr="004D38A3">
              <w:rPr>
                <w:rFonts w:asciiTheme="majorHAnsi" w:hAnsiTheme="majorHAnsi" w:cstheme="majorHAnsi"/>
                <w:b/>
                <w:sz w:val="24"/>
                <w:szCs w:val="24"/>
              </w:rPr>
              <w:t>Next Steps:</w:t>
            </w:r>
          </w:p>
          <w:p w:rsidR="00A72445" w:rsidRDefault="00A72445" w:rsidP="00A72445">
            <w:pPr>
              <w:jc w:val="center"/>
              <w:rPr>
                <w:rFonts w:asciiTheme="majorHAnsi" w:hAnsiTheme="majorHAnsi" w:cstheme="majorHAnsi"/>
                <w:b/>
                <w:sz w:val="24"/>
                <w:szCs w:val="24"/>
              </w:rPr>
            </w:pPr>
            <w:r w:rsidRPr="004D38A3">
              <w:rPr>
                <w:rFonts w:asciiTheme="majorHAnsi" w:hAnsiTheme="majorHAnsi" w:cstheme="majorHAnsi"/>
                <w:b/>
                <w:sz w:val="24"/>
                <w:szCs w:val="24"/>
              </w:rPr>
              <w:t>Interested Cities &amp; Leaders</w:t>
            </w:r>
          </w:p>
          <w:p w:rsidR="00A72445" w:rsidRPr="003342C2" w:rsidRDefault="00A72445" w:rsidP="00A72445">
            <w:pPr>
              <w:jc w:val="center"/>
              <w:rPr>
                <w:rFonts w:asciiTheme="majorHAnsi" w:hAnsiTheme="majorHAnsi" w:cstheme="majorHAnsi"/>
                <w:b/>
                <w:sz w:val="10"/>
                <w:szCs w:val="10"/>
              </w:rPr>
            </w:pPr>
          </w:p>
        </w:tc>
      </w:tr>
      <w:tr w:rsidR="00A72445" w:rsidTr="006E6037">
        <w:tc>
          <w:tcPr>
            <w:tcW w:w="3505" w:type="dxa"/>
            <w:vMerge/>
          </w:tcPr>
          <w:p w:rsidR="00A72445" w:rsidRPr="00FC2085" w:rsidRDefault="00A72445" w:rsidP="00A72445">
            <w:pPr>
              <w:rPr>
                <w:rFonts w:asciiTheme="majorHAnsi" w:hAnsiTheme="majorHAnsi" w:cstheme="majorHAnsi"/>
                <w:sz w:val="24"/>
                <w:szCs w:val="24"/>
              </w:rPr>
            </w:pPr>
          </w:p>
        </w:tc>
        <w:tc>
          <w:tcPr>
            <w:tcW w:w="3420" w:type="dxa"/>
          </w:tcPr>
          <w:p w:rsidR="00A72445" w:rsidRDefault="00A72445" w:rsidP="00A72445">
            <w:pPr>
              <w:rPr>
                <w:rFonts w:asciiTheme="majorHAnsi" w:hAnsiTheme="majorHAnsi" w:cstheme="majorHAnsi"/>
                <w:b/>
                <w:sz w:val="36"/>
                <w:szCs w:val="36"/>
              </w:rPr>
            </w:pPr>
          </w:p>
        </w:tc>
        <w:tc>
          <w:tcPr>
            <w:tcW w:w="2425" w:type="dxa"/>
          </w:tcPr>
          <w:p w:rsidR="00A72445" w:rsidRDefault="00A72445" w:rsidP="00A72445">
            <w:pPr>
              <w:rPr>
                <w:rFonts w:asciiTheme="majorHAnsi" w:hAnsiTheme="majorHAnsi" w:cstheme="majorHAnsi"/>
                <w:sz w:val="24"/>
                <w:szCs w:val="24"/>
              </w:rPr>
            </w:pPr>
          </w:p>
          <w:p w:rsidR="00A72445" w:rsidRPr="00FC2085" w:rsidRDefault="00A72445" w:rsidP="00A72445">
            <w:pPr>
              <w:rPr>
                <w:rFonts w:asciiTheme="majorHAnsi" w:hAnsiTheme="majorHAnsi" w:cstheme="majorHAnsi"/>
                <w:sz w:val="24"/>
                <w:szCs w:val="24"/>
              </w:rPr>
            </w:pPr>
          </w:p>
        </w:tc>
      </w:tr>
    </w:tbl>
    <w:p w:rsidR="00406EC9" w:rsidRPr="008D4967" w:rsidRDefault="00406EC9" w:rsidP="008F3555">
      <w:pPr>
        <w:spacing w:after="80" w:line="240" w:lineRule="auto"/>
        <w:rPr>
          <w:rFonts w:asciiTheme="majorHAnsi" w:hAnsiTheme="majorHAnsi" w:cstheme="majorHAnsi"/>
          <w:b/>
          <w:sz w:val="36"/>
          <w:szCs w:val="36"/>
        </w:rPr>
      </w:pPr>
      <w:r w:rsidRPr="008D4967">
        <w:rPr>
          <w:rFonts w:asciiTheme="majorHAnsi" w:hAnsiTheme="majorHAnsi" w:cstheme="majorHAnsi"/>
          <w:b/>
          <w:sz w:val="36"/>
          <w:szCs w:val="36"/>
        </w:rPr>
        <w:lastRenderedPageBreak/>
        <w:t>Success Measures</w:t>
      </w:r>
      <w:r w:rsidR="008F5871">
        <w:rPr>
          <w:rFonts w:asciiTheme="majorHAnsi" w:hAnsiTheme="majorHAnsi" w:cstheme="majorHAnsi"/>
          <w:b/>
          <w:sz w:val="36"/>
          <w:szCs w:val="36"/>
        </w:rPr>
        <w:t xml:space="preserve"> – Transportation &amp; Land Use</w:t>
      </w:r>
    </w:p>
    <w:tbl>
      <w:tblPr>
        <w:tblStyle w:val="TableGrid"/>
        <w:tblW w:w="0" w:type="auto"/>
        <w:tblLook w:val="04A0" w:firstRow="1" w:lastRow="0" w:firstColumn="1" w:lastColumn="0" w:noHBand="0" w:noVBand="1"/>
      </w:tblPr>
      <w:tblGrid>
        <w:gridCol w:w="3235"/>
        <w:gridCol w:w="2970"/>
        <w:gridCol w:w="3145"/>
      </w:tblGrid>
      <w:tr w:rsidR="00406EC9" w:rsidRPr="002A677D" w:rsidTr="00A72445">
        <w:trPr>
          <w:trHeight w:val="2321"/>
        </w:trPr>
        <w:tc>
          <w:tcPr>
            <w:tcW w:w="3235" w:type="dxa"/>
          </w:tcPr>
          <w:p w:rsidR="00406EC9" w:rsidRPr="008F3555" w:rsidRDefault="00406EC9" w:rsidP="00A72445">
            <w:pPr>
              <w:spacing w:after="80"/>
              <w:rPr>
                <w:rFonts w:asciiTheme="majorHAnsi" w:hAnsiTheme="majorHAnsi" w:cstheme="majorHAnsi"/>
              </w:rPr>
            </w:pPr>
            <w:r w:rsidRPr="008F3555">
              <w:rPr>
                <w:rFonts w:asciiTheme="majorHAnsi" w:hAnsiTheme="majorHAnsi" w:cstheme="majorHAnsi"/>
                <w:b/>
              </w:rPr>
              <w:t>Success</w:t>
            </w:r>
            <w:r w:rsidRPr="008F3555">
              <w:rPr>
                <w:rFonts w:asciiTheme="majorHAnsi" w:hAnsiTheme="majorHAnsi" w:cstheme="majorHAnsi"/>
              </w:rPr>
              <w:t xml:space="preserve"> </w:t>
            </w:r>
            <w:r w:rsidRPr="008F3555">
              <w:rPr>
                <w:rFonts w:asciiTheme="majorHAnsi" w:hAnsiTheme="majorHAnsi" w:cstheme="majorHAnsi"/>
                <w:b/>
              </w:rPr>
              <w:t>Indicators</w:t>
            </w:r>
            <w:r w:rsidRPr="008F3555">
              <w:rPr>
                <w:rFonts w:asciiTheme="majorHAnsi" w:hAnsiTheme="majorHAnsi" w:cstheme="majorHAnsi"/>
              </w:rPr>
              <w:t xml:space="preserve">    </w:t>
            </w:r>
          </w:p>
          <w:p w:rsidR="00F50A9E" w:rsidRPr="008F3555" w:rsidRDefault="00F50A9E" w:rsidP="00F50A9E">
            <w:pPr>
              <w:pStyle w:val="ListParagraph"/>
              <w:numPr>
                <w:ilvl w:val="0"/>
                <w:numId w:val="8"/>
              </w:numPr>
              <w:spacing w:after="80"/>
              <w:ind w:left="517"/>
              <w:rPr>
                <w:rFonts w:asciiTheme="majorHAnsi" w:hAnsiTheme="majorHAnsi" w:cstheme="majorHAnsi"/>
              </w:rPr>
            </w:pPr>
            <w:r w:rsidRPr="008F3555">
              <w:rPr>
                <w:rFonts w:asciiTheme="majorHAnsi" w:hAnsiTheme="majorHAnsi" w:cstheme="majorHAnsi"/>
              </w:rPr>
              <w:t>Reduce VMT</w:t>
            </w:r>
          </w:p>
          <w:p w:rsidR="00F50A9E" w:rsidRPr="008F3555" w:rsidRDefault="00F50A9E" w:rsidP="00F50A9E">
            <w:pPr>
              <w:pStyle w:val="ListParagraph"/>
              <w:numPr>
                <w:ilvl w:val="0"/>
                <w:numId w:val="8"/>
              </w:numPr>
              <w:spacing w:after="80"/>
              <w:ind w:left="517"/>
              <w:rPr>
                <w:rFonts w:asciiTheme="majorHAnsi" w:hAnsiTheme="majorHAnsi" w:cstheme="majorHAnsi"/>
              </w:rPr>
            </w:pPr>
            <w:r w:rsidRPr="008F3555">
              <w:rPr>
                <w:rFonts w:asciiTheme="majorHAnsi" w:hAnsiTheme="majorHAnsi" w:cstheme="majorHAnsi"/>
              </w:rPr>
              <w:t>Reduce cars per capita</w:t>
            </w:r>
          </w:p>
          <w:p w:rsidR="00F50A9E" w:rsidRPr="008F3555" w:rsidRDefault="00F50A9E" w:rsidP="00F50A9E">
            <w:pPr>
              <w:pStyle w:val="ListParagraph"/>
              <w:numPr>
                <w:ilvl w:val="0"/>
                <w:numId w:val="8"/>
              </w:numPr>
              <w:spacing w:after="80"/>
              <w:ind w:left="517"/>
              <w:rPr>
                <w:rFonts w:asciiTheme="majorHAnsi" w:hAnsiTheme="majorHAnsi" w:cstheme="majorHAnsi"/>
              </w:rPr>
            </w:pPr>
            <w:r w:rsidRPr="008F3555">
              <w:rPr>
                <w:rFonts w:asciiTheme="majorHAnsi" w:hAnsiTheme="majorHAnsi" w:cstheme="majorHAnsi"/>
              </w:rPr>
              <w:t>Mode shift – commuting, short, trips</w:t>
            </w:r>
          </w:p>
          <w:p w:rsidR="00F50A9E" w:rsidRPr="008F3555" w:rsidRDefault="00F50A9E" w:rsidP="00F50A9E">
            <w:pPr>
              <w:pStyle w:val="ListParagraph"/>
              <w:numPr>
                <w:ilvl w:val="0"/>
                <w:numId w:val="8"/>
              </w:numPr>
              <w:spacing w:after="80"/>
              <w:ind w:left="517"/>
              <w:rPr>
                <w:rFonts w:asciiTheme="majorHAnsi" w:hAnsiTheme="majorHAnsi" w:cstheme="majorHAnsi"/>
              </w:rPr>
            </w:pPr>
            <w:r w:rsidRPr="008F3555">
              <w:rPr>
                <w:rFonts w:asciiTheme="majorHAnsi" w:hAnsiTheme="majorHAnsi" w:cstheme="majorHAnsi"/>
              </w:rPr>
              <w:t>Household Transportation costs</w:t>
            </w:r>
          </w:p>
          <w:p w:rsidR="00F50A9E" w:rsidRPr="008F3555" w:rsidRDefault="00F50A9E" w:rsidP="00F50A9E">
            <w:pPr>
              <w:pStyle w:val="ListParagraph"/>
              <w:numPr>
                <w:ilvl w:val="0"/>
                <w:numId w:val="8"/>
              </w:numPr>
              <w:spacing w:after="80"/>
              <w:ind w:left="517"/>
              <w:rPr>
                <w:rFonts w:asciiTheme="majorHAnsi" w:hAnsiTheme="majorHAnsi" w:cstheme="majorHAnsi"/>
              </w:rPr>
            </w:pPr>
            <w:r w:rsidRPr="008F3555">
              <w:rPr>
                <w:rFonts w:asciiTheme="majorHAnsi" w:hAnsiTheme="majorHAnsi" w:cstheme="majorHAnsi"/>
              </w:rPr>
              <w:t>Combined housing affordability H + T</w:t>
            </w:r>
          </w:p>
          <w:p w:rsidR="00F50A9E" w:rsidRPr="008F3555" w:rsidRDefault="00F50A9E" w:rsidP="00F50A9E">
            <w:pPr>
              <w:pStyle w:val="ListParagraph"/>
              <w:numPr>
                <w:ilvl w:val="0"/>
                <w:numId w:val="8"/>
              </w:numPr>
              <w:spacing w:after="80"/>
              <w:ind w:left="517"/>
              <w:rPr>
                <w:rFonts w:asciiTheme="majorHAnsi" w:hAnsiTheme="majorHAnsi" w:cstheme="majorHAnsi"/>
              </w:rPr>
            </w:pPr>
            <w:r w:rsidRPr="008F3555">
              <w:rPr>
                <w:rFonts w:asciiTheme="majorHAnsi" w:hAnsiTheme="majorHAnsi" w:cstheme="majorHAnsi"/>
              </w:rPr>
              <w:t>Air Travel?</w:t>
            </w:r>
          </w:p>
        </w:tc>
        <w:tc>
          <w:tcPr>
            <w:tcW w:w="2970" w:type="dxa"/>
          </w:tcPr>
          <w:p w:rsidR="00406EC9" w:rsidRPr="008F3555" w:rsidRDefault="00406EC9" w:rsidP="00A72445">
            <w:pPr>
              <w:spacing w:after="80"/>
              <w:rPr>
                <w:rFonts w:asciiTheme="majorHAnsi" w:hAnsiTheme="majorHAnsi" w:cstheme="majorHAnsi"/>
                <w:b/>
              </w:rPr>
            </w:pPr>
            <w:r w:rsidRPr="008F3555">
              <w:rPr>
                <w:rFonts w:asciiTheme="majorHAnsi" w:hAnsiTheme="majorHAnsi" w:cstheme="majorHAnsi"/>
                <w:b/>
              </w:rPr>
              <w:t>Past Paradigm</w:t>
            </w:r>
            <w:r w:rsidR="007A75AB" w:rsidRPr="008F3555">
              <w:rPr>
                <w:rFonts w:asciiTheme="majorHAnsi" w:hAnsiTheme="majorHAnsi" w:cstheme="majorHAnsi"/>
                <w:b/>
              </w:rPr>
              <w:t>s</w:t>
            </w:r>
          </w:p>
          <w:p w:rsidR="007A75AB" w:rsidRPr="008F3555" w:rsidRDefault="007A75AB" w:rsidP="00F50A9E">
            <w:pPr>
              <w:pStyle w:val="ListParagraph"/>
              <w:numPr>
                <w:ilvl w:val="0"/>
                <w:numId w:val="9"/>
              </w:numPr>
              <w:spacing w:after="80"/>
              <w:ind w:left="432"/>
              <w:rPr>
                <w:rFonts w:asciiTheme="majorHAnsi" w:hAnsiTheme="majorHAnsi" w:cstheme="majorHAnsi"/>
              </w:rPr>
            </w:pPr>
            <w:r w:rsidRPr="008F3555">
              <w:rPr>
                <w:rFonts w:asciiTheme="majorHAnsi" w:hAnsiTheme="majorHAnsi" w:cstheme="majorHAnsi"/>
              </w:rPr>
              <w:t>Transportation spending focus on cars</w:t>
            </w:r>
          </w:p>
          <w:p w:rsidR="007A75AB" w:rsidRPr="008F3555" w:rsidRDefault="007A75AB" w:rsidP="00F50A9E">
            <w:pPr>
              <w:pStyle w:val="ListParagraph"/>
              <w:numPr>
                <w:ilvl w:val="0"/>
                <w:numId w:val="9"/>
              </w:numPr>
              <w:spacing w:after="80"/>
              <w:ind w:left="432"/>
              <w:rPr>
                <w:rFonts w:asciiTheme="majorHAnsi" w:hAnsiTheme="majorHAnsi" w:cstheme="majorHAnsi"/>
              </w:rPr>
            </w:pPr>
            <w:r w:rsidRPr="008F3555">
              <w:rPr>
                <w:rFonts w:asciiTheme="majorHAnsi" w:hAnsiTheme="majorHAnsi" w:cstheme="majorHAnsi"/>
              </w:rPr>
              <w:t>Road expansion</w:t>
            </w:r>
          </w:p>
          <w:p w:rsidR="007A75AB" w:rsidRPr="008F3555" w:rsidRDefault="00F50A9E" w:rsidP="00F50A9E">
            <w:pPr>
              <w:pStyle w:val="ListParagraph"/>
              <w:numPr>
                <w:ilvl w:val="0"/>
                <w:numId w:val="9"/>
              </w:numPr>
              <w:spacing w:after="80"/>
              <w:ind w:left="432"/>
              <w:rPr>
                <w:rFonts w:asciiTheme="majorHAnsi" w:hAnsiTheme="majorHAnsi" w:cstheme="majorHAnsi"/>
              </w:rPr>
            </w:pPr>
            <w:r w:rsidRPr="008F3555">
              <w:rPr>
                <w:rFonts w:asciiTheme="majorHAnsi" w:hAnsiTheme="majorHAnsi" w:cstheme="majorHAnsi"/>
              </w:rPr>
              <w:t xml:space="preserve">Lower density zoning </w:t>
            </w:r>
          </w:p>
          <w:p w:rsidR="00F50A9E" w:rsidRPr="008F3555" w:rsidRDefault="00F50A9E" w:rsidP="00F50A9E">
            <w:pPr>
              <w:pStyle w:val="ListParagraph"/>
              <w:numPr>
                <w:ilvl w:val="0"/>
                <w:numId w:val="9"/>
              </w:numPr>
              <w:spacing w:after="80"/>
              <w:ind w:left="432"/>
              <w:rPr>
                <w:rFonts w:asciiTheme="majorHAnsi" w:hAnsiTheme="majorHAnsi" w:cstheme="majorHAnsi"/>
              </w:rPr>
            </w:pPr>
            <w:r w:rsidRPr="008F3555">
              <w:rPr>
                <w:rFonts w:asciiTheme="majorHAnsi" w:hAnsiTheme="majorHAnsi" w:cstheme="majorHAnsi"/>
              </w:rPr>
              <w:t>Owning a car provides easy access to work, shopping, recreation</w:t>
            </w:r>
          </w:p>
          <w:p w:rsidR="007A75AB" w:rsidRPr="008F3555" w:rsidRDefault="007A75AB" w:rsidP="007A75AB">
            <w:pPr>
              <w:pStyle w:val="ListParagraph"/>
              <w:numPr>
                <w:ilvl w:val="0"/>
                <w:numId w:val="9"/>
              </w:numPr>
              <w:spacing w:after="80"/>
              <w:ind w:left="432"/>
              <w:rPr>
                <w:rFonts w:asciiTheme="majorHAnsi" w:hAnsiTheme="majorHAnsi" w:cstheme="majorHAnsi"/>
              </w:rPr>
            </w:pPr>
            <w:r w:rsidRPr="008F3555">
              <w:rPr>
                <w:rFonts w:asciiTheme="majorHAnsi" w:hAnsiTheme="majorHAnsi" w:cstheme="majorHAnsi"/>
              </w:rPr>
              <w:t>Prioritize cars in public right of way</w:t>
            </w:r>
          </w:p>
          <w:p w:rsidR="007A75AB" w:rsidRPr="008F3555" w:rsidRDefault="007A75AB" w:rsidP="00FC3038">
            <w:pPr>
              <w:pStyle w:val="ListParagraph"/>
              <w:numPr>
                <w:ilvl w:val="0"/>
                <w:numId w:val="9"/>
              </w:numPr>
              <w:spacing w:after="80"/>
              <w:ind w:left="432"/>
              <w:rPr>
                <w:rFonts w:asciiTheme="majorHAnsi" w:hAnsiTheme="majorHAnsi" w:cstheme="majorHAnsi"/>
              </w:rPr>
            </w:pPr>
            <w:r w:rsidRPr="008F3555">
              <w:rPr>
                <w:rFonts w:asciiTheme="majorHAnsi" w:hAnsiTheme="majorHAnsi" w:cstheme="majorHAnsi"/>
              </w:rPr>
              <w:t>Design for cars, speed</w:t>
            </w:r>
          </w:p>
        </w:tc>
        <w:tc>
          <w:tcPr>
            <w:tcW w:w="3145" w:type="dxa"/>
          </w:tcPr>
          <w:p w:rsidR="00406EC9" w:rsidRPr="008F3555" w:rsidRDefault="00406EC9" w:rsidP="00A72445">
            <w:pPr>
              <w:spacing w:after="80"/>
              <w:rPr>
                <w:rFonts w:asciiTheme="majorHAnsi" w:hAnsiTheme="majorHAnsi" w:cstheme="majorHAnsi"/>
                <w:b/>
              </w:rPr>
            </w:pPr>
            <w:r w:rsidRPr="008F3555">
              <w:rPr>
                <w:rFonts w:asciiTheme="majorHAnsi" w:hAnsiTheme="majorHAnsi" w:cstheme="majorHAnsi"/>
                <w:b/>
              </w:rPr>
              <w:t>New Paradigm</w:t>
            </w:r>
            <w:r w:rsidR="007A75AB" w:rsidRPr="008F3555">
              <w:rPr>
                <w:rFonts w:asciiTheme="majorHAnsi" w:hAnsiTheme="majorHAnsi" w:cstheme="majorHAnsi"/>
                <w:b/>
              </w:rPr>
              <w:t>s</w:t>
            </w:r>
          </w:p>
          <w:p w:rsidR="007A75AB" w:rsidRPr="008F3555" w:rsidRDefault="007A75AB" w:rsidP="007A75AB">
            <w:pPr>
              <w:pStyle w:val="ListParagraph"/>
              <w:numPr>
                <w:ilvl w:val="0"/>
                <w:numId w:val="10"/>
              </w:numPr>
              <w:spacing w:after="80"/>
              <w:ind w:left="522"/>
              <w:rPr>
                <w:rFonts w:asciiTheme="majorHAnsi" w:hAnsiTheme="majorHAnsi" w:cstheme="majorHAnsi"/>
              </w:rPr>
            </w:pPr>
            <w:r w:rsidRPr="008F3555">
              <w:rPr>
                <w:rFonts w:asciiTheme="majorHAnsi" w:hAnsiTheme="majorHAnsi" w:cstheme="majorHAnsi"/>
              </w:rPr>
              <w:t>Transportation Choices</w:t>
            </w:r>
          </w:p>
          <w:p w:rsidR="007A75AB" w:rsidRPr="008F3555" w:rsidRDefault="007A75AB" w:rsidP="007A75AB">
            <w:pPr>
              <w:pStyle w:val="ListParagraph"/>
              <w:numPr>
                <w:ilvl w:val="0"/>
                <w:numId w:val="10"/>
              </w:numPr>
              <w:spacing w:after="80"/>
              <w:ind w:left="522"/>
              <w:rPr>
                <w:rFonts w:asciiTheme="majorHAnsi" w:hAnsiTheme="majorHAnsi" w:cstheme="majorHAnsi"/>
              </w:rPr>
            </w:pPr>
            <w:r w:rsidRPr="008F3555">
              <w:rPr>
                <w:rFonts w:asciiTheme="majorHAnsi" w:hAnsiTheme="majorHAnsi" w:cstheme="majorHAnsi"/>
              </w:rPr>
              <w:t>Balanced Investments</w:t>
            </w:r>
          </w:p>
          <w:p w:rsidR="007A75AB" w:rsidRPr="008F3555" w:rsidRDefault="007A75AB" w:rsidP="007A75AB">
            <w:pPr>
              <w:pStyle w:val="ListParagraph"/>
              <w:numPr>
                <w:ilvl w:val="0"/>
                <w:numId w:val="10"/>
              </w:numPr>
              <w:spacing w:after="80"/>
              <w:ind w:left="522"/>
              <w:rPr>
                <w:rFonts w:asciiTheme="majorHAnsi" w:hAnsiTheme="majorHAnsi" w:cstheme="majorHAnsi"/>
              </w:rPr>
            </w:pPr>
            <w:r w:rsidRPr="008F3555">
              <w:rPr>
                <w:rFonts w:asciiTheme="majorHAnsi" w:hAnsiTheme="majorHAnsi" w:cstheme="majorHAnsi"/>
              </w:rPr>
              <w:t>Fix it first</w:t>
            </w:r>
          </w:p>
          <w:p w:rsidR="00F50A9E" w:rsidRPr="008F3555" w:rsidRDefault="00F50A9E" w:rsidP="00F50A9E">
            <w:pPr>
              <w:pStyle w:val="ListParagraph"/>
              <w:numPr>
                <w:ilvl w:val="0"/>
                <w:numId w:val="10"/>
              </w:numPr>
              <w:spacing w:after="80"/>
              <w:ind w:left="522"/>
              <w:rPr>
                <w:rFonts w:asciiTheme="majorHAnsi" w:hAnsiTheme="majorHAnsi" w:cstheme="majorHAnsi"/>
              </w:rPr>
            </w:pPr>
            <w:r w:rsidRPr="008F3555">
              <w:rPr>
                <w:rFonts w:asciiTheme="majorHAnsi" w:hAnsiTheme="majorHAnsi" w:cstheme="majorHAnsi"/>
              </w:rPr>
              <w:t>Higher density zoning, mixed use, TOD</w:t>
            </w:r>
          </w:p>
          <w:p w:rsidR="00F50A9E" w:rsidRPr="008F3555" w:rsidRDefault="00F50A9E" w:rsidP="00F50A9E">
            <w:pPr>
              <w:pStyle w:val="ListParagraph"/>
              <w:numPr>
                <w:ilvl w:val="0"/>
                <w:numId w:val="10"/>
              </w:numPr>
              <w:spacing w:after="80"/>
              <w:ind w:left="522"/>
              <w:rPr>
                <w:rFonts w:asciiTheme="majorHAnsi" w:hAnsiTheme="majorHAnsi" w:cstheme="majorHAnsi"/>
              </w:rPr>
            </w:pPr>
            <w:r w:rsidRPr="008F3555">
              <w:rPr>
                <w:rFonts w:asciiTheme="majorHAnsi" w:hAnsiTheme="majorHAnsi" w:cstheme="majorHAnsi"/>
              </w:rPr>
              <w:t xml:space="preserve">Mobility Equity </w:t>
            </w:r>
          </w:p>
          <w:p w:rsidR="00406EC9" w:rsidRPr="008F3555" w:rsidRDefault="00FC3038" w:rsidP="00F50A9E">
            <w:pPr>
              <w:pStyle w:val="ListParagraph"/>
              <w:numPr>
                <w:ilvl w:val="0"/>
                <w:numId w:val="10"/>
              </w:numPr>
              <w:spacing w:after="80"/>
              <w:ind w:left="522"/>
              <w:rPr>
                <w:rFonts w:asciiTheme="majorHAnsi" w:hAnsiTheme="majorHAnsi" w:cstheme="majorHAnsi"/>
              </w:rPr>
            </w:pPr>
            <w:r w:rsidRPr="008F3555">
              <w:rPr>
                <w:rFonts w:asciiTheme="majorHAnsi" w:hAnsiTheme="majorHAnsi" w:cstheme="majorHAnsi"/>
              </w:rPr>
              <w:t>Prioritize peds</w:t>
            </w:r>
            <w:r w:rsidR="00F50A9E" w:rsidRPr="008F3555">
              <w:rPr>
                <w:rFonts w:asciiTheme="majorHAnsi" w:hAnsiTheme="majorHAnsi" w:cstheme="majorHAnsi"/>
              </w:rPr>
              <w:t>, bike</w:t>
            </w:r>
            <w:r w:rsidRPr="008F3555">
              <w:rPr>
                <w:rFonts w:asciiTheme="majorHAnsi" w:hAnsiTheme="majorHAnsi" w:cstheme="majorHAnsi"/>
              </w:rPr>
              <w:t>s &amp;</w:t>
            </w:r>
            <w:r w:rsidR="00F50A9E" w:rsidRPr="008F3555">
              <w:rPr>
                <w:rFonts w:asciiTheme="majorHAnsi" w:hAnsiTheme="majorHAnsi" w:cstheme="majorHAnsi"/>
              </w:rPr>
              <w:t xml:space="preserve"> transit in right of way</w:t>
            </w:r>
          </w:p>
          <w:p w:rsidR="007A75AB" w:rsidRPr="008F3555" w:rsidRDefault="007A75AB" w:rsidP="00F50A9E">
            <w:pPr>
              <w:pStyle w:val="ListParagraph"/>
              <w:numPr>
                <w:ilvl w:val="0"/>
                <w:numId w:val="10"/>
              </w:numPr>
              <w:spacing w:after="80"/>
              <w:ind w:left="522"/>
              <w:rPr>
                <w:rFonts w:asciiTheme="majorHAnsi" w:hAnsiTheme="majorHAnsi" w:cstheme="majorHAnsi"/>
              </w:rPr>
            </w:pPr>
            <w:r w:rsidRPr="008F3555">
              <w:rPr>
                <w:rFonts w:asciiTheme="majorHAnsi" w:hAnsiTheme="majorHAnsi" w:cstheme="majorHAnsi"/>
              </w:rPr>
              <w:t xml:space="preserve">Active Living </w:t>
            </w:r>
            <w:r w:rsidR="00FC3038" w:rsidRPr="008F3555">
              <w:rPr>
                <w:rFonts w:asciiTheme="majorHAnsi" w:hAnsiTheme="majorHAnsi" w:cstheme="majorHAnsi"/>
              </w:rPr>
              <w:t>design</w:t>
            </w:r>
          </w:p>
          <w:p w:rsidR="00F50A9E" w:rsidRPr="008F3555" w:rsidRDefault="007A75AB" w:rsidP="008F5871">
            <w:pPr>
              <w:pStyle w:val="ListParagraph"/>
              <w:numPr>
                <w:ilvl w:val="0"/>
                <w:numId w:val="10"/>
              </w:numPr>
              <w:spacing w:after="80"/>
              <w:ind w:left="522"/>
              <w:rPr>
                <w:rFonts w:asciiTheme="majorHAnsi" w:hAnsiTheme="majorHAnsi" w:cstheme="majorHAnsi"/>
              </w:rPr>
            </w:pPr>
            <w:r w:rsidRPr="008F3555">
              <w:rPr>
                <w:rFonts w:asciiTheme="majorHAnsi" w:hAnsiTheme="majorHAnsi" w:cstheme="majorHAnsi"/>
              </w:rPr>
              <w:t>Lower speed limits</w:t>
            </w:r>
          </w:p>
        </w:tc>
      </w:tr>
      <w:tr w:rsidR="00406EC9" w:rsidRPr="002A677D" w:rsidTr="008F3555">
        <w:trPr>
          <w:trHeight w:val="1907"/>
        </w:trPr>
        <w:tc>
          <w:tcPr>
            <w:tcW w:w="9350" w:type="dxa"/>
            <w:gridSpan w:val="3"/>
          </w:tcPr>
          <w:p w:rsidR="00406EC9" w:rsidRPr="00F50A9E" w:rsidRDefault="00406EC9" w:rsidP="00A72445">
            <w:pPr>
              <w:spacing w:after="80"/>
              <w:rPr>
                <w:rFonts w:asciiTheme="majorHAnsi" w:hAnsiTheme="majorHAnsi" w:cstheme="majorHAnsi"/>
                <w:sz w:val="24"/>
                <w:szCs w:val="24"/>
              </w:rPr>
            </w:pPr>
            <w:r w:rsidRPr="008D4967">
              <w:rPr>
                <w:rFonts w:asciiTheme="majorHAnsi" w:hAnsiTheme="majorHAnsi" w:cstheme="majorHAnsi"/>
                <w:b/>
                <w:sz w:val="24"/>
                <w:szCs w:val="24"/>
              </w:rPr>
              <w:t xml:space="preserve">Equity </w:t>
            </w:r>
            <w:r w:rsidRPr="008D4967">
              <w:rPr>
                <w:rFonts w:asciiTheme="majorHAnsi" w:hAnsiTheme="majorHAnsi" w:cstheme="majorHAnsi"/>
                <w:sz w:val="24"/>
                <w:szCs w:val="24"/>
              </w:rPr>
              <w:t xml:space="preserve">– </w:t>
            </w:r>
            <w:r>
              <w:rPr>
                <w:rFonts w:asciiTheme="majorHAnsi" w:hAnsiTheme="majorHAnsi" w:cstheme="majorHAnsi"/>
                <w:sz w:val="24"/>
                <w:szCs w:val="24"/>
              </w:rPr>
              <w:t xml:space="preserve">What are our </w:t>
            </w:r>
            <w:r w:rsidRPr="008D4967">
              <w:rPr>
                <w:rFonts w:asciiTheme="majorHAnsi" w:hAnsiTheme="majorHAnsi" w:cstheme="majorHAnsi"/>
                <w:sz w:val="24"/>
                <w:szCs w:val="24"/>
              </w:rPr>
              <w:t>opportunities</w:t>
            </w:r>
            <w:r>
              <w:rPr>
                <w:rFonts w:asciiTheme="majorHAnsi" w:hAnsiTheme="majorHAnsi" w:cstheme="majorHAnsi"/>
                <w:sz w:val="24"/>
                <w:szCs w:val="24"/>
              </w:rPr>
              <w:t xml:space="preserve"> &amp; </w:t>
            </w:r>
            <w:r w:rsidRPr="008D4967">
              <w:rPr>
                <w:rFonts w:asciiTheme="majorHAnsi" w:hAnsiTheme="majorHAnsi" w:cstheme="majorHAnsi"/>
                <w:sz w:val="24"/>
                <w:szCs w:val="24"/>
              </w:rPr>
              <w:t>risks</w:t>
            </w:r>
            <w:r>
              <w:rPr>
                <w:rFonts w:asciiTheme="majorHAnsi" w:hAnsiTheme="majorHAnsi" w:cstheme="majorHAnsi"/>
                <w:sz w:val="24"/>
                <w:szCs w:val="24"/>
              </w:rPr>
              <w:t>? How do we address</w:t>
            </w:r>
            <w:r w:rsidRPr="008D4967">
              <w:rPr>
                <w:rFonts w:asciiTheme="majorHAnsi" w:hAnsiTheme="majorHAnsi" w:cstheme="majorHAnsi"/>
                <w:sz w:val="24"/>
                <w:szCs w:val="24"/>
              </w:rPr>
              <w:t xml:space="preserve"> </w:t>
            </w:r>
            <w:r>
              <w:rPr>
                <w:rFonts w:asciiTheme="majorHAnsi" w:hAnsiTheme="majorHAnsi" w:cstheme="majorHAnsi"/>
                <w:sz w:val="24"/>
                <w:szCs w:val="24"/>
              </w:rPr>
              <w:t>them?</w:t>
            </w:r>
          </w:p>
        </w:tc>
      </w:tr>
    </w:tbl>
    <w:p w:rsidR="005A039C" w:rsidRDefault="005A039C" w:rsidP="005A039C">
      <w:pPr>
        <w:rPr>
          <w:rFonts w:asciiTheme="majorHAnsi" w:hAnsiTheme="majorHAnsi" w:cstheme="majorHAnsi"/>
          <w:b/>
          <w:sz w:val="36"/>
          <w:szCs w:val="36"/>
        </w:rPr>
      </w:pPr>
      <w:r>
        <w:rPr>
          <w:rFonts w:asciiTheme="majorHAnsi" w:hAnsiTheme="majorHAnsi" w:cstheme="majorHAnsi"/>
          <w:b/>
          <w:sz w:val="36"/>
          <w:szCs w:val="36"/>
        </w:rPr>
        <w:t>Next Steps</w:t>
      </w:r>
    </w:p>
    <w:tbl>
      <w:tblPr>
        <w:tblStyle w:val="TableGrid"/>
        <w:tblW w:w="0" w:type="auto"/>
        <w:tblLook w:val="04A0" w:firstRow="1" w:lastRow="0" w:firstColumn="1" w:lastColumn="0" w:noHBand="0" w:noVBand="1"/>
      </w:tblPr>
      <w:tblGrid>
        <w:gridCol w:w="4495"/>
        <w:gridCol w:w="4855"/>
      </w:tblGrid>
      <w:tr w:rsidR="005A039C" w:rsidTr="00A72445">
        <w:tc>
          <w:tcPr>
            <w:tcW w:w="9350" w:type="dxa"/>
            <w:gridSpan w:val="2"/>
            <w:shd w:val="clear" w:color="auto" w:fill="D9E2F3" w:themeFill="accent1" w:themeFillTint="33"/>
          </w:tcPr>
          <w:p w:rsidR="005A039C" w:rsidRPr="008D4967" w:rsidRDefault="005A039C" w:rsidP="00A72445">
            <w:pPr>
              <w:rPr>
                <w:rFonts w:asciiTheme="majorHAnsi" w:hAnsiTheme="majorHAnsi" w:cstheme="majorHAnsi"/>
                <w:b/>
                <w:sz w:val="24"/>
                <w:szCs w:val="24"/>
              </w:rPr>
            </w:pPr>
            <w:r w:rsidRPr="008D4967">
              <w:rPr>
                <w:rFonts w:asciiTheme="majorHAnsi" w:hAnsiTheme="majorHAnsi" w:cstheme="majorHAnsi"/>
                <w:b/>
                <w:sz w:val="24"/>
                <w:szCs w:val="24"/>
              </w:rPr>
              <w:t xml:space="preserve">Possible </w:t>
            </w:r>
            <w:r>
              <w:rPr>
                <w:rFonts w:asciiTheme="majorHAnsi" w:hAnsiTheme="majorHAnsi" w:cstheme="majorHAnsi"/>
                <w:b/>
                <w:sz w:val="24"/>
                <w:szCs w:val="24"/>
              </w:rPr>
              <w:t>W</w:t>
            </w:r>
            <w:r w:rsidRPr="008D4967">
              <w:rPr>
                <w:rFonts w:asciiTheme="majorHAnsi" w:hAnsiTheme="majorHAnsi" w:cstheme="majorHAnsi"/>
                <w:b/>
                <w:sz w:val="24"/>
                <w:szCs w:val="24"/>
              </w:rPr>
              <w:t xml:space="preserve">ays </w:t>
            </w:r>
            <w:r>
              <w:rPr>
                <w:rFonts w:asciiTheme="majorHAnsi" w:hAnsiTheme="majorHAnsi" w:cstheme="majorHAnsi"/>
                <w:b/>
                <w:sz w:val="24"/>
                <w:szCs w:val="24"/>
              </w:rPr>
              <w:t>O</w:t>
            </w:r>
            <w:r w:rsidRPr="008D4967">
              <w:rPr>
                <w:rFonts w:asciiTheme="majorHAnsi" w:hAnsiTheme="majorHAnsi" w:cstheme="majorHAnsi"/>
                <w:b/>
                <w:sz w:val="24"/>
                <w:szCs w:val="24"/>
              </w:rPr>
              <w:t xml:space="preserve">ur </w:t>
            </w:r>
            <w:r>
              <w:rPr>
                <w:rFonts w:asciiTheme="majorHAnsi" w:hAnsiTheme="majorHAnsi" w:cstheme="majorHAnsi"/>
                <w:b/>
                <w:sz w:val="24"/>
                <w:szCs w:val="24"/>
              </w:rPr>
              <w:t>C</w:t>
            </w:r>
            <w:r w:rsidRPr="008D4967">
              <w:rPr>
                <w:rFonts w:asciiTheme="majorHAnsi" w:hAnsiTheme="majorHAnsi" w:cstheme="majorHAnsi"/>
                <w:b/>
                <w:sz w:val="24"/>
                <w:szCs w:val="24"/>
              </w:rPr>
              <w:t xml:space="preserve">ities </w:t>
            </w:r>
            <w:r>
              <w:rPr>
                <w:rFonts w:asciiTheme="majorHAnsi" w:hAnsiTheme="majorHAnsi" w:cstheme="majorHAnsi"/>
                <w:b/>
                <w:sz w:val="24"/>
                <w:szCs w:val="24"/>
              </w:rPr>
              <w:t>Could</w:t>
            </w:r>
            <w:r w:rsidRPr="008D4967">
              <w:rPr>
                <w:rFonts w:asciiTheme="majorHAnsi" w:hAnsiTheme="majorHAnsi" w:cstheme="majorHAnsi"/>
                <w:b/>
                <w:sz w:val="24"/>
                <w:szCs w:val="24"/>
              </w:rPr>
              <w:t xml:space="preserve"> </w:t>
            </w:r>
            <w:r>
              <w:rPr>
                <w:rFonts w:asciiTheme="majorHAnsi" w:hAnsiTheme="majorHAnsi" w:cstheme="majorHAnsi"/>
                <w:b/>
                <w:sz w:val="24"/>
                <w:szCs w:val="24"/>
              </w:rPr>
              <w:t>W</w:t>
            </w:r>
            <w:r w:rsidRPr="008D4967">
              <w:rPr>
                <w:rFonts w:asciiTheme="majorHAnsi" w:hAnsiTheme="majorHAnsi" w:cstheme="majorHAnsi"/>
                <w:b/>
                <w:sz w:val="24"/>
                <w:szCs w:val="24"/>
              </w:rPr>
              <w:t xml:space="preserve">ork </w:t>
            </w:r>
            <w:r>
              <w:rPr>
                <w:rFonts w:asciiTheme="majorHAnsi" w:hAnsiTheme="majorHAnsi" w:cstheme="majorHAnsi"/>
                <w:b/>
                <w:sz w:val="24"/>
                <w:szCs w:val="24"/>
              </w:rPr>
              <w:t>T</w:t>
            </w:r>
            <w:r w:rsidRPr="008D4967">
              <w:rPr>
                <w:rFonts w:asciiTheme="majorHAnsi" w:hAnsiTheme="majorHAnsi" w:cstheme="majorHAnsi"/>
                <w:b/>
                <w:sz w:val="24"/>
                <w:szCs w:val="24"/>
              </w:rPr>
              <w:t>ogether</w:t>
            </w:r>
          </w:p>
          <w:p w:rsidR="005A039C" w:rsidRDefault="005A039C" w:rsidP="00A72445">
            <w:pPr>
              <w:rPr>
                <w:rFonts w:asciiTheme="majorHAnsi" w:hAnsiTheme="majorHAnsi" w:cstheme="majorHAnsi"/>
                <w:b/>
                <w:sz w:val="24"/>
                <w:szCs w:val="24"/>
              </w:rPr>
            </w:pPr>
          </w:p>
        </w:tc>
      </w:tr>
      <w:tr w:rsidR="005A039C" w:rsidRPr="00F95B24" w:rsidTr="00FC3038">
        <w:tc>
          <w:tcPr>
            <w:tcW w:w="4495" w:type="dxa"/>
          </w:tcPr>
          <w:p w:rsidR="005A039C" w:rsidRPr="0097598B" w:rsidRDefault="005A039C" w:rsidP="00A72445">
            <w:pPr>
              <w:rPr>
                <w:rFonts w:asciiTheme="majorHAnsi" w:hAnsiTheme="majorHAnsi" w:cstheme="majorHAnsi"/>
                <w:b/>
                <w:sz w:val="10"/>
                <w:szCs w:val="10"/>
              </w:rPr>
            </w:pPr>
          </w:p>
          <w:p w:rsidR="005A039C" w:rsidRDefault="005A039C" w:rsidP="00A72445">
            <w:pPr>
              <w:rPr>
                <w:rFonts w:asciiTheme="majorHAnsi" w:hAnsiTheme="majorHAnsi" w:cstheme="majorHAnsi"/>
                <w:sz w:val="24"/>
                <w:szCs w:val="24"/>
              </w:rPr>
            </w:pPr>
            <w:r w:rsidRPr="008D4967">
              <w:rPr>
                <w:rFonts w:asciiTheme="majorHAnsi" w:hAnsiTheme="majorHAnsi" w:cstheme="majorHAnsi"/>
                <w:b/>
                <w:sz w:val="24"/>
                <w:szCs w:val="24"/>
              </w:rPr>
              <w:t xml:space="preserve">Ways Hennepin County &amp; Met Council </w:t>
            </w:r>
            <w:r w:rsidRPr="008D4967">
              <w:rPr>
                <w:rFonts w:asciiTheme="majorHAnsi" w:hAnsiTheme="majorHAnsi" w:cstheme="majorHAnsi"/>
                <w:sz w:val="24"/>
                <w:szCs w:val="24"/>
              </w:rPr>
              <w:t>can help cities</w:t>
            </w:r>
          </w:p>
          <w:p w:rsidR="005A039C" w:rsidRDefault="005A039C" w:rsidP="00A72445">
            <w:pPr>
              <w:rPr>
                <w:rFonts w:asciiTheme="majorHAnsi" w:hAnsiTheme="majorHAnsi" w:cstheme="majorHAnsi"/>
                <w:sz w:val="24"/>
                <w:szCs w:val="24"/>
              </w:rPr>
            </w:pPr>
          </w:p>
          <w:p w:rsidR="005A039C" w:rsidRDefault="005A039C" w:rsidP="00A72445">
            <w:pPr>
              <w:rPr>
                <w:rFonts w:asciiTheme="majorHAnsi" w:hAnsiTheme="majorHAnsi" w:cstheme="majorHAnsi"/>
                <w:sz w:val="24"/>
                <w:szCs w:val="24"/>
              </w:rPr>
            </w:pPr>
          </w:p>
          <w:p w:rsidR="005A039C" w:rsidRDefault="005A039C" w:rsidP="00A72445">
            <w:pPr>
              <w:rPr>
                <w:rFonts w:asciiTheme="majorHAnsi" w:hAnsiTheme="majorHAnsi" w:cstheme="majorHAnsi"/>
                <w:sz w:val="24"/>
                <w:szCs w:val="24"/>
              </w:rPr>
            </w:pPr>
          </w:p>
          <w:p w:rsidR="005A039C" w:rsidRPr="008D4967" w:rsidRDefault="005A039C" w:rsidP="00A72445">
            <w:pPr>
              <w:rPr>
                <w:rFonts w:asciiTheme="majorHAnsi" w:hAnsiTheme="majorHAnsi" w:cstheme="majorHAnsi"/>
                <w:sz w:val="24"/>
                <w:szCs w:val="24"/>
              </w:rPr>
            </w:pPr>
          </w:p>
        </w:tc>
        <w:tc>
          <w:tcPr>
            <w:tcW w:w="4855" w:type="dxa"/>
          </w:tcPr>
          <w:p w:rsidR="005A039C" w:rsidRPr="0097598B" w:rsidRDefault="005A039C" w:rsidP="00A72445">
            <w:pPr>
              <w:rPr>
                <w:rFonts w:asciiTheme="majorHAnsi" w:hAnsiTheme="majorHAnsi" w:cstheme="majorHAnsi"/>
                <w:b/>
                <w:sz w:val="10"/>
                <w:szCs w:val="10"/>
              </w:rPr>
            </w:pPr>
          </w:p>
          <w:p w:rsidR="005A039C" w:rsidRPr="008D4967" w:rsidRDefault="005A039C" w:rsidP="00A72445">
            <w:pPr>
              <w:rPr>
                <w:rFonts w:asciiTheme="majorHAnsi" w:hAnsiTheme="majorHAnsi" w:cstheme="majorHAnsi"/>
                <w:b/>
                <w:sz w:val="24"/>
                <w:szCs w:val="24"/>
              </w:rPr>
            </w:pPr>
            <w:r w:rsidRPr="008D4967">
              <w:rPr>
                <w:rFonts w:asciiTheme="majorHAnsi" w:hAnsiTheme="majorHAnsi" w:cstheme="majorHAnsi"/>
                <w:b/>
                <w:sz w:val="24"/>
                <w:szCs w:val="24"/>
              </w:rPr>
              <w:t xml:space="preserve">Ways State Agencies &amp; NGOs </w:t>
            </w:r>
            <w:r w:rsidRPr="008D4967">
              <w:rPr>
                <w:rFonts w:asciiTheme="majorHAnsi" w:hAnsiTheme="majorHAnsi" w:cstheme="majorHAnsi"/>
                <w:sz w:val="24"/>
                <w:szCs w:val="24"/>
              </w:rPr>
              <w:t>can help cities</w:t>
            </w:r>
          </w:p>
        </w:tc>
      </w:tr>
      <w:tr w:rsidR="005A039C" w:rsidRPr="00F95B24" w:rsidTr="00FC3038">
        <w:tc>
          <w:tcPr>
            <w:tcW w:w="4495" w:type="dxa"/>
          </w:tcPr>
          <w:p w:rsidR="005A039C" w:rsidRPr="0097598B" w:rsidRDefault="005A039C" w:rsidP="00A72445">
            <w:pPr>
              <w:rPr>
                <w:rFonts w:asciiTheme="majorHAnsi" w:hAnsiTheme="majorHAnsi" w:cstheme="majorHAnsi"/>
                <w:b/>
                <w:sz w:val="10"/>
                <w:szCs w:val="10"/>
              </w:rPr>
            </w:pPr>
          </w:p>
          <w:p w:rsidR="005A039C" w:rsidRDefault="005A039C" w:rsidP="00A72445">
            <w:pPr>
              <w:rPr>
                <w:rFonts w:asciiTheme="majorHAnsi" w:hAnsiTheme="majorHAnsi" w:cstheme="majorHAnsi"/>
                <w:sz w:val="24"/>
                <w:szCs w:val="24"/>
              </w:rPr>
            </w:pPr>
            <w:r w:rsidRPr="008D4967">
              <w:rPr>
                <w:rFonts w:asciiTheme="majorHAnsi" w:hAnsiTheme="majorHAnsi" w:cstheme="majorHAnsi"/>
                <w:b/>
                <w:sz w:val="24"/>
                <w:szCs w:val="24"/>
              </w:rPr>
              <w:t>State Policy</w:t>
            </w:r>
            <w:r w:rsidRPr="008D4967">
              <w:rPr>
                <w:rFonts w:asciiTheme="majorHAnsi" w:hAnsiTheme="majorHAnsi" w:cstheme="majorHAnsi"/>
                <w:sz w:val="24"/>
                <w:szCs w:val="24"/>
              </w:rPr>
              <w:t xml:space="preserve"> </w:t>
            </w:r>
            <w:r w:rsidRPr="008D4967">
              <w:rPr>
                <w:rFonts w:asciiTheme="majorHAnsi" w:hAnsiTheme="majorHAnsi" w:cstheme="majorHAnsi"/>
                <w:b/>
                <w:sz w:val="24"/>
                <w:szCs w:val="24"/>
              </w:rPr>
              <w:t>Changes</w:t>
            </w:r>
            <w:r w:rsidRPr="008D4967">
              <w:rPr>
                <w:rFonts w:asciiTheme="majorHAnsi" w:hAnsiTheme="majorHAnsi" w:cstheme="majorHAnsi"/>
                <w:sz w:val="24"/>
                <w:szCs w:val="24"/>
              </w:rPr>
              <w:t xml:space="preserve"> that would help cities</w:t>
            </w:r>
          </w:p>
          <w:p w:rsidR="005A039C" w:rsidRDefault="005A039C" w:rsidP="00A72445">
            <w:pPr>
              <w:rPr>
                <w:rFonts w:asciiTheme="majorHAnsi" w:hAnsiTheme="majorHAnsi" w:cstheme="majorHAnsi"/>
                <w:b/>
                <w:sz w:val="24"/>
                <w:szCs w:val="24"/>
              </w:rPr>
            </w:pPr>
          </w:p>
          <w:p w:rsidR="005A039C" w:rsidRDefault="005A039C" w:rsidP="00A72445">
            <w:pPr>
              <w:rPr>
                <w:rFonts w:asciiTheme="majorHAnsi" w:hAnsiTheme="majorHAnsi" w:cstheme="majorHAnsi"/>
                <w:b/>
                <w:sz w:val="24"/>
                <w:szCs w:val="24"/>
              </w:rPr>
            </w:pPr>
          </w:p>
          <w:p w:rsidR="005A039C" w:rsidRDefault="005A039C" w:rsidP="00A72445">
            <w:pPr>
              <w:rPr>
                <w:rFonts w:asciiTheme="majorHAnsi" w:hAnsiTheme="majorHAnsi" w:cstheme="majorHAnsi"/>
                <w:b/>
                <w:sz w:val="24"/>
                <w:szCs w:val="24"/>
              </w:rPr>
            </w:pPr>
          </w:p>
          <w:p w:rsidR="005A039C" w:rsidRPr="0097598B" w:rsidRDefault="005A039C" w:rsidP="00A72445">
            <w:pPr>
              <w:rPr>
                <w:rFonts w:asciiTheme="majorHAnsi" w:hAnsiTheme="majorHAnsi" w:cstheme="majorHAnsi"/>
                <w:b/>
                <w:sz w:val="24"/>
                <w:szCs w:val="24"/>
              </w:rPr>
            </w:pPr>
          </w:p>
        </w:tc>
        <w:tc>
          <w:tcPr>
            <w:tcW w:w="4855" w:type="dxa"/>
          </w:tcPr>
          <w:p w:rsidR="005A039C" w:rsidRPr="008D4967" w:rsidRDefault="005A039C" w:rsidP="00A72445">
            <w:pPr>
              <w:rPr>
                <w:rFonts w:asciiTheme="majorHAnsi" w:hAnsiTheme="majorHAnsi" w:cstheme="majorHAnsi"/>
                <w:b/>
                <w:sz w:val="24"/>
                <w:szCs w:val="24"/>
              </w:rPr>
            </w:pPr>
            <w:r>
              <w:rPr>
                <w:rFonts w:asciiTheme="majorHAnsi" w:hAnsiTheme="majorHAnsi" w:cstheme="majorHAnsi"/>
                <w:b/>
                <w:sz w:val="24"/>
                <w:szCs w:val="24"/>
              </w:rPr>
              <w:t>Ways cities can collaborate toward their energy supply goals?</w:t>
            </w:r>
          </w:p>
        </w:tc>
      </w:tr>
      <w:tr w:rsidR="005A039C" w:rsidRPr="00F95B24" w:rsidTr="00A72445">
        <w:tc>
          <w:tcPr>
            <w:tcW w:w="9350" w:type="dxa"/>
            <w:gridSpan w:val="2"/>
          </w:tcPr>
          <w:p w:rsidR="005A039C" w:rsidRPr="0097598B" w:rsidRDefault="005A039C" w:rsidP="00A72445">
            <w:pPr>
              <w:rPr>
                <w:rFonts w:asciiTheme="majorHAnsi" w:hAnsiTheme="majorHAnsi" w:cstheme="majorHAnsi"/>
                <w:b/>
                <w:sz w:val="10"/>
                <w:szCs w:val="10"/>
              </w:rPr>
            </w:pPr>
          </w:p>
          <w:p w:rsidR="005A039C" w:rsidRPr="008D4967" w:rsidRDefault="005A039C" w:rsidP="00A72445">
            <w:pPr>
              <w:rPr>
                <w:rFonts w:asciiTheme="majorHAnsi" w:hAnsiTheme="majorHAnsi" w:cstheme="majorHAnsi"/>
                <w:b/>
                <w:sz w:val="24"/>
                <w:szCs w:val="24"/>
              </w:rPr>
            </w:pPr>
            <w:r>
              <w:rPr>
                <w:rFonts w:asciiTheme="majorHAnsi" w:hAnsiTheme="majorHAnsi" w:cstheme="majorHAnsi"/>
                <w:b/>
                <w:sz w:val="24"/>
                <w:szCs w:val="24"/>
              </w:rPr>
              <w:t>Who’s i</w:t>
            </w:r>
            <w:r w:rsidRPr="008D4967">
              <w:rPr>
                <w:rFonts w:asciiTheme="majorHAnsi" w:hAnsiTheme="majorHAnsi" w:cstheme="majorHAnsi"/>
                <w:b/>
                <w:sz w:val="24"/>
                <w:szCs w:val="24"/>
              </w:rPr>
              <w:t xml:space="preserve">nterested in meeting up again to </w:t>
            </w:r>
            <w:r>
              <w:rPr>
                <w:rFonts w:asciiTheme="majorHAnsi" w:hAnsiTheme="majorHAnsi" w:cstheme="majorHAnsi"/>
                <w:b/>
                <w:sz w:val="24"/>
                <w:szCs w:val="24"/>
              </w:rPr>
              <w:t xml:space="preserve">further </w:t>
            </w:r>
            <w:r w:rsidRPr="008D4967">
              <w:rPr>
                <w:rFonts w:asciiTheme="majorHAnsi" w:hAnsiTheme="majorHAnsi" w:cstheme="majorHAnsi"/>
                <w:b/>
                <w:sz w:val="24"/>
                <w:szCs w:val="24"/>
              </w:rPr>
              <w:t>explore ways our cities can collaborate to make progress on this area?</w:t>
            </w:r>
          </w:p>
          <w:p w:rsidR="00215818" w:rsidRDefault="005A039C" w:rsidP="00A72445">
            <w:pPr>
              <w:rPr>
                <w:rFonts w:asciiTheme="majorHAnsi" w:hAnsiTheme="majorHAnsi" w:cstheme="majorHAnsi"/>
                <w:sz w:val="24"/>
                <w:szCs w:val="24"/>
              </w:rPr>
            </w:pPr>
            <w:r w:rsidRPr="008D4967">
              <w:rPr>
                <w:rFonts w:asciiTheme="majorHAnsi" w:hAnsiTheme="majorHAnsi" w:cstheme="majorHAnsi"/>
                <w:sz w:val="24"/>
                <w:szCs w:val="24"/>
              </w:rPr>
              <w:t>Name</w:t>
            </w:r>
            <w:r>
              <w:rPr>
                <w:rFonts w:asciiTheme="majorHAnsi" w:hAnsiTheme="majorHAnsi" w:cstheme="majorHAnsi"/>
                <w:sz w:val="24"/>
                <w:szCs w:val="24"/>
              </w:rPr>
              <w:t>s/Cities:</w:t>
            </w:r>
          </w:p>
          <w:p w:rsidR="00215818" w:rsidRPr="00A72445" w:rsidRDefault="00215818" w:rsidP="00A72445">
            <w:pPr>
              <w:rPr>
                <w:rFonts w:asciiTheme="majorHAnsi" w:hAnsiTheme="majorHAnsi" w:cstheme="majorHAnsi"/>
                <w:sz w:val="24"/>
                <w:szCs w:val="24"/>
              </w:rPr>
            </w:pPr>
          </w:p>
        </w:tc>
      </w:tr>
    </w:tbl>
    <w:p w:rsidR="005A039C" w:rsidRPr="0097598B" w:rsidRDefault="005A039C" w:rsidP="00F50A9E">
      <w:pPr>
        <w:spacing w:after="60" w:line="240" w:lineRule="auto"/>
        <w:rPr>
          <w:rFonts w:asciiTheme="majorHAnsi" w:hAnsiTheme="majorHAnsi" w:cstheme="majorHAnsi"/>
          <w:b/>
          <w:sz w:val="10"/>
          <w:szCs w:val="10"/>
        </w:rPr>
      </w:pPr>
    </w:p>
    <w:p w:rsidR="00F50A9E" w:rsidRPr="008E30DB" w:rsidRDefault="00F50A9E" w:rsidP="00F50A9E">
      <w:pPr>
        <w:spacing w:after="60" w:line="240" w:lineRule="auto"/>
        <w:rPr>
          <w:rFonts w:asciiTheme="majorHAnsi" w:hAnsiTheme="majorHAnsi" w:cstheme="majorHAnsi"/>
          <w:b/>
        </w:rPr>
      </w:pPr>
      <w:r w:rsidRPr="008E30DB">
        <w:rPr>
          <w:rFonts w:asciiTheme="majorHAnsi" w:hAnsiTheme="majorHAnsi" w:cstheme="majorHAnsi"/>
          <w:b/>
        </w:rPr>
        <w:t xml:space="preserve">Breakout Session Co-Facilitators     </w:t>
      </w:r>
    </w:p>
    <w:p w:rsidR="007C3F97" w:rsidRPr="007C3F97" w:rsidRDefault="007C3F97" w:rsidP="007C3F97">
      <w:pPr>
        <w:spacing w:after="60" w:line="240" w:lineRule="auto"/>
        <w:rPr>
          <w:rFonts w:asciiTheme="majorHAnsi" w:hAnsiTheme="majorHAnsi" w:cstheme="majorHAnsi"/>
        </w:rPr>
      </w:pPr>
      <w:r>
        <w:rPr>
          <w:rFonts w:asciiTheme="majorHAnsi" w:hAnsiTheme="majorHAnsi" w:cstheme="majorHAnsi"/>
        </w:rPr>
        <w:t xml:space="preserve">Connie </w:t>
      </w:r>
      <w:proofErr w:type="spellStart"/>
      <w:r w:rsidRPr="007C3F97">
        <w:rPr>
          <w:rFonts w:asciiTheme="majorHAnsi" w:hAnsiTheme="majorHAnsi" w:cstheme="majorHAnsi"/>
        </w:rPr>
        <w:t>Berna</w:t>
      </w:r>
      <w:r>
        <w:rPr>
          <w:rFonts w:asciiTheme="majorHAnsi" w:hAnsiTheme="majorHAnsi" w:cstheme="majorHAnsi"/>
        </w:rPr>
        <w:t>rdy</w:t>
      </w:r>
      <w:proofErr w:type="spellEnd"/>
      <w:r>
        <w:rPr>
          <w:rFonts w:asciiTheme="majorHAnsi" w:hAnsiTheme="majorHAnsi" w:cstheme="majorHAnsi"/>
        </w:rPr>
        <w:t xml:space="preserve"> Ramsey County Active Living </w:t>
      </w:r>
      <w:r w:rsidRPr="007C3F97">
        <w:rPr>
          <w:rFonts w:asciiTheme="majorHAnsi" w:hAnsiTheme="majorHAnsi" w:cstheme="majorHAnsi"/>
        </w:rPr>
        <w:t xml:space="preserve">651-748-2509  </w:t>
      </w:r>
      <w:r w:rsidRPr="007C3F97">
        <w:rPr>
          <w:rFonts w:asciiTheme="majorHAnsi" w:hAnsiTheme="majorHAnsi" w:cstheme="majorHAnsi"/>
        </w:rPr>
        <w:tab/>
        <w:t>Connie.Bernardy@CO.RAMSEY.MN.US</w:t>
      </w:r>
    </w:p>
    <w:p w:rsidR="005A039C" w:rsidRPr="008F3555" w:rsidRDefault="007C3F97" w:rsidP="007C3F97">
      <w:pPr>
        <w:spacing w:after="60" w:line="240" w:lineRule="auto"/>
        <w:rPr>
          <w:rFonts w:asciiTheme="majorHAnsi" w:hAnsiTheme="majorHAnsi" w:cstheme="majorHAnsi"/>
        </w:rPr>
      </w:pPr>
      <w:proofErr w:type="gramStart"/>
      <w:r>
        <w:rPr>
          <w:rFonts w:asciiTheme="majorHAnsi" w:hAnsiTheme="majorHAnsi" w:cstheme="majorHAnsi"/>
        </w:rPr>
        <w:t xml:space="preserve">Philipp </w:t>
      </w:r>
      <w:r w:rsidRPr="007C3F97">
        <w:rPr>
          <w:rFonts w:asciiTheme="majorHAnsi" w:hAnsiTheme="majorHAnsi" w:cstheme="majorHAnsi"/>
        </w:rPr>
        <w:t xml:space="preserve">Muessig MPCA </w:t>
      </w:r>
      <w:proofErr w:type="spellStart"/>
      <w:r w:rsidRPr="007C3F97">
        <w:rPr>
          <w:rFonts w:asciiTheme="majorHAnsi" w:hAnsiTheme="majorHAnsi" w:cstheme="majorHAnsi"/>
        </w:rPr>
        <w:t>GreenStep</w:t>
      </w:r>
      <w:proofErr w:type="spellEnd"/>
      <w:r w:rsidRPr="007C3F97">
        <w:rPr>
          <w:rFonts w:asciiTheme="majorHAnsi" w:hAnsiTheme="majorHAnsi" w:cstheme="majorHAnsi"/>
        </w:rPr>
        <w:t xml:space="preserve"> Cities</w:t>
      </w:r>
      <w:proofErr w:type="gramEnd"/>
      <w:r w:rsidRPr="007C3F97">
        <w:rPr>
          <w:rFonts w:asciiTheme="majorHAnsi" w:hAnsiTheme="majorHAnsi" w:cstheme="majorHAnsi"/>
        </w:rPr>
        <w:tab/>
        <w:t xml:space="preserve">651-757-2594  </w:t>
      </w:r>
      <w:r w:rsidRPr="007C3F97">
        <w:rPr>
          <w:rFonts w:asciiTheme="majorHAnsi" w:hAnsiTheme="majorHAnsi" w:cstheme="majorHAnsi"/>
        </w:rPr>
        <w:tab/>
        <w:t xml:space="preserve">philipp.muessig@state.mn.us </w:t>
      </w:r>
      <w:r w:rsidR="005A039C" w:rsidRPr="008F3555">
        <w:rPr>
          <w:rFonts w:asciiTheme="majorHAnsi" w:hAnsiTheme="majorHAnsi" w:cstheme="majorHAnsi"/>
        </w:rPr>
        <w:br w:type="page"/>
      </w:r>
    </w:p>
    <w:p w:rsidR="005A039C" w:rsidRPr="00487E9D" w:rsidRDefault="005A039C" w:rsidP="005A039C">
      <w:pPr>
        <w:spacing w:after="0" w:line="240" w:lineRule="auto"/>
        <w:jc w:val="center"/>
        <w:rPr>
          <w:rFonts w:cstheme="minorHAnsi"/>
          <w:b/>
          <w:noProof/>
          <w:color w:val="000000" w:themeColor="text1"/>
          <w:sz w:val="32"/>
          <w:szCs w:val="32"/>
        </w:rPr>
      </w:pPr>
      <w:r>
        <w:rPr>
          <w:rFonts w:cstheme="minorHAnsi"/>
          <w:b/>
          <w:noProof/>
          <w:color w:val="000000" w:themeColor="text1"/>
          <w:sz w:val="32"/>
          <w:szCs w:val="32"/>
        </w:rPr>
        <w:lastRenderedPageBreak/>
        <w:t>Transportation &amp; Land use</w:t>
      </w:r>
      <w:r w:rsidRPr="00487E9D">
        <w:rPr>
          <w:rFonts w:cstheme="minorHAnsi"/>
          <w:b/>
          <w:noProof/>
          <w:color w:val="000000" w:themeColor="text1"/>
          <w:sz w:val="32"/>
          <w:szCs w:val="32"/>
        </w:rPr>
        <w:t xml:space="preserve"> Resources</w:t>
      </w:r>
    </w:p>
    <w:p w:rsidR="00986991" w:rsidRDefault="00986991" w:rsidP="005A039C">
      <w:pPr>
        <w:spacing w:after="0" w:line="240" w:lineRule="auto"/>
        <w:rPr>
          <w:rFonts w:cstheme="minorHAnsi"/>
          <w:b/>
          <w:sz w:val="28"/>
          <w:szCs w:val="28"/>
        </w:rPr>
      </w:pPr>
      <w:r w:rsidRPr="004B549A">
        <w:rPr>
          <w:rFonts w:cstheme="minorHAnsi"/>
          <w:noProof/>
        </w:rPr>
        <w:drawing>
          <wp:inline distT="0" distB="0" distL="0" distR="0" wp14:anchorId="7AE03A3A" wp14:editId="0726C3F3">
            <wp:extent cx="5943600" cy="2747010"/>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CommmunityGHGReduction.jpg"/>
                    <pic:cNvPicPr/>
                  </pic:nvPicPr>
                  <pic:blipFill>
                    <a:blip r:embed="rId7">
                      <a:extLst>
                        <a:ext uri="{28A0092B-C50C-407E-A947-70E740481C1C}">
                          <a14:useLocalDpi xmlns:a14="http://schemas.microsoft.com/office/drawing/2010/main" val="0"/>
                        </a:ext>
                      </a:extLst>
                    </a:blip>
                    <a:stretch>
                      <a:fillRect/>
                    </a:stretch>
                  </pic:blipFill>
                  <pic:spPr>
                    <a:xfrm>
                      <a:off x="0" y="0"/>
                      <a:ext cx="5943600" cy="2747010"/>
                    </a:xfrm>
                    <a:prstGeom prst="rect">
                      <a:avLst/>
                    </a:prstGeom>
                  </pic:spPr>
                </pic:pic>
              </a:graphicData>
            </a:graphic>
          </wp:inline>
        </w:drawing>
      </w:r>
    </w:p>
    <w:p w:rsidR="005A039C" w:rsidRPr="00487E9D" w:rsidRDefault="005A039C" w:rsidP="005A039C">
      <w:pPr>
        <w:spacing w:after="0" w:line="240" w:lineRule="auto"/>
        <w:rPr>
          <w:rFonts w:cstheme="minorHAnsi"/>
          <w:b/>
          <w:sz w:val="28"/>
          <w:szCs w:val="28"/>
        </w:rPr>
      </w:pPr>
      <w:r w:rsidRPr="00487E9D">
        <w:rPr>
          <w:rFonts w:cstheme="minorHAnsi"/>
          <w:b/>
          <w:sz w:val="28"/>
          <w:szCs w:val="28"/>
        </w:rPr>
        <w:t>Resource People</w:t>
      </w:r>
    </w:p>
    <w:p w:rsidR="00986991" w:rsidRPr="002C4D80" w:rsidRDefault="00986991" w:rsidP="00986991">
      <w:pPr>
        <w:pStyle w:val="ListParagraph"/>
        <w:numPr>
          <w:ilvl w:val="0"/>
          <w:numId w:val="16"/>
        </w:numPr>
        <w:spacing w:after="80" w:line="240" w:lineRule="auto"/>
        <w:contextualSpacing w:val="0"/>
        <w:rPr>
          <w:rFonts w:cstheme="minorHAnsi"/>
          <w:i/>
          <w:noProof/>
          <w:color w:val="000000" w:themeColor="text1"/>
          <w:sz w:val="20"/>
          <w:szCs w:val="20"/>
        </w:rPr>
      </w:pPr>
      <w:r w:rsidRPr="002C4D80">
        <w:rPr>
          <w:rFonts w:cstheme="minorHAnsi"/>
          <w:b/>
          <w:i/>
          <w:noProof/>
          <w:color w:val="000000" w:themeColor="text1"/>
          <w:sz w:val="20"/>
          <w:szCs w:val="20"/>
        </w:rPr>
        <w:t>Brian Ross,</w:t>
      </w:r>
      <w:r w:rsidRPr="002C4D80">
        <w:rPr>
          <w:rFonts w:cstheme="minorHAnsi"/>
          <w:i/>
          <w:noProof/>
          <w:color w:val="000000" w:themeColor="text1"/>
          <w:sz w:val="20"/>
          <w:szCs w:val="20"/>
        </w:rPr>
        <w:t xml:space="preserve"> Senior Program Director</w:t>
      </w:r>
      <w:r w:rsidRPr="004D040C">
        <w:rPr>
          <w:rFonts w:cstheme="minorHAnsi"/>
          <w:i/>
          <w:noProof/>
          <w:color w:val="000000" w:themeColor="text1"/>
          <w:sz w:val="20"/>
          <w:szCs w:val="20"/>
        </w:rPr>
        <w:t>, Great Plains Institute,</w:t>
      </w:r>
      <w:r w:rsidRPr="002C4D80">
        <w:rPr>
          <w:rFonts w:cstheme="minorHAnsi"/>
          <w:i/>
          <w:noProof/>
          <w:color w:val="000000" w:themeColor="text1"/>
          <w:sz w:val="20"/>
          <w:szCs w:val="20"/>
        </w:rPr>
        <w:t xml:space="preserve"> 612-767-7296, bross@gpisd.net </w:t>
      </w:r>
    </w:p>
    <w:p w:rsidR="00986991" w:rsidRDefault="00986991" w:rsidP="00986991">
      <w:pPr>
        <w:pStyle w:val="ListParagraph"/>
        <w:numPr>
          <w:ilvl w:val="0"/>
          <w:numId w:val="16"/>
        </w:numPr>
        <w:spacing w:after="80" w:line="240" w:lineRule="auto"/>
        <w:ind w:left="990"/>
        <w:contextualSpacing w:val="0"/>
        <w:rPr>
          <w:rFonts w:cstheme="minorHAnsi"/>
          <w:i/>
          <w:noProof/>
          <w:color w:val="000000" w:themeColor="text1"/>
          <w:sz w:val="20"/>
          <w:szCs w:val="20"/>
        </w:rPr>
      </w:pPr>
      <w:r w:rsidRPr="002C4D80">
        <w:rPr>
          <w:rFonts w:cstheme="minorHAnsi"/>
          <w:b/>
          <w:i/>
          <w:noProof/>
          <w:color w:val="000000" w:themeColor="text1"/>
          <w:sz w:val="20"/>
          <w:szCs w:val="20"/>
        </w:rPr>
        <w:t>Sample Suite of E.V. Ordinances for cities</w:t>
      </w:r>
      <w:r w:rsidRPr="002C4D80">
        <w:rPr>
          <w:rFonts w:cstheme="minorHAnsi"/>
          <w:i/>
          <w:noProof/>
          <w:color w:val="000000" w:themeColor="text1"/>
          <w:sz w:val="20"/>
          <w:szCs w:val="20"/>
        </w:rPr>
        <w:t xml:space="preserve"> soon to be available through the Cities Charging Ahead - multi-city co-hort. </w:t>
      </w:r>
      <w:hyperlink r:id="rId8" w:history="1">
        <w:r w:rsidRPr="0017749C">
          <w:rPr>
            <w:rStyle w:val="Hyperlink"/>
            <w:rFonts w:cstheme="minorHAnsi"/>
            <w:i/>
            <w:noProof/>
            <w:sz w:val="20"/>
            <w:szCs w:val="20"/>
          </w:rPr>
          <w:t>https://www.betterenergy.org/blog/the-ev-olution-is-here/</w:t>
        </w:r>
      </w:hyperlink>
      <w:r>
        <w:rPr>
          <w:rFonts w:cstheme="minorHAnsi"/>
          <w:i/>
          <w:noProof/>
          <w:color w:val="000000" w:themeColor="text1"/>
          <w:sz w:val="20"/>
          <w:szCs w:val="20"/>
        </w:rPr>
        <w:t xml:space="preserve"> </w:t>
      </w:r>
    </w:p>
    <w:p w:rsidR="00986991" w:rsidRDefault="00986991" w:rsidP="00986991">
      <w:pPr>
        <w:pStyle w:val="ListParagraph"/>
        <w:numPr>
          <w:ilvl w:val="0"/>
          <w:numId w:val="16"/>
        </w:numPr>
        <w:spacing w:after="80" w:line="240" w:lineRule="auto"/>
        <w:ind w:left="990"/>
        <w:contextualSpacing w:val="0"/>
        <w:rPr>
          <w:rFonts w:cstheme="minorHAnsi"/>
          <w:i/>
          <w:noProof/>
          <w:color w:val="000000" w:themeColor="text1"/>
          <w:sz w:val="20"/>
          <w:szCs w:val="20"/>
        </w:rPr>
      </w:pPr>
      <w:r w:rsidRPr="002C4D80">
        <w:rPr>
          <w:rFonts w:cstheme="minorHAnsi"/>
          <w:i/>
          <w:noProof/>
          <w:color w:val="000000" w:themeColor="text1"/>
          <w:sz w:val="20"/>
          <w:szCs w:val="20"/>
        </w:rPr>
        <w:t xml:space="preserve"> “Accelerating Electric Vehicle Adoption: A Vision for Minnesota,” MNdot, MPCA, GPI Study </w:t>
      </w:r>
      <w:hyperlink r:id="rId9" w:history="1">
        <w:r w:rsidRPr="0017749C">
          <w:rPr>
            <w:rStyle w:val="Hyperlink"/>
            <w:rFonts w:cstheme="minorHAnsi"/>
            <w:i/>
            <w:noProof/>
            <w:sz w:val="20"/>
            <w:szCs w:val="20"/>
          </w:rPr>
          <w:t>https://www.betterenergy.org/blog/minnesota-releases-a-vision-for-an-electric-vehicle-future</w:t>
        </w:r>
      </w:hyperlink>
      <w:r>
        <w:rPr>
          <w:rFonts w:cstheme="minorHAnsi"/>
          <w:i/>
          <w:noProof/>
          <w:color w:val="000000" w:themeColor="text1"/>
          <w:sz w:val="20"/>
          <w:szCs w:val="20"/>
        </w:rPr>
        <w:t xml:space="preserve"> </w:t>
      </w:r>
    </w:p>
    <w:p w:rsidR="00986991" w:rsidRPr="002C4D80" w:rsidRDefault="00986991" w:rsidP="00986991">
      <w:pPr>
        <w:pStyle w:val="ListParagraph"/>
        <w:numPr>
          <w:ilvl w:val="0"/>
          <w:numId w:val="16"/>
        </w:numPr>
        <w:spacing w:after="80" w:line="240" w:lineRule="auto"/>
        <w:ind w:left="990"/>
        <w:contextualSpacing w:val="0"/>
        <w:rPr>
          <w:rFonts w:cstheme="minorHAnsi"/>
          <w:i/>
          <w:noProof/>
          <w:color w:val="000000" w:themeColor="text1"/>
          <w:sz w:val="20"/>
          <w:szCs w:val="20"/>
        </w:rPr>
      </w:pPr>
      <w:r w:rsidRPr="002C4D80">
        <w:rPr>
          <w:rFonts w:cstheme="minorHAnsi"/>
          <w:i/>
          <w:noProof/>
          <w:color w:val="000000" w:themeColor="text1"/>
          <w:sz w:val="20"/>
          <w:szCs w:val="20"/>
        </w:rPr>
        <w:t xml:space="preserve">Drive Electric MN </w:t>
      </w:r>
      <w:hyperlink r:id="rId10" w:history="1">
        <w:r w:rsidRPr="0017749C">
          <w:rPr>
            <w:rStyle w:val="Hyperlink"/>
            <w:rFonts w:cstheme="minorHAnsi"/>
            <w:i/>
            <w:noProof/>
            <w:sz w:val="20"/>
            <w:szCs w:val="20"/>
          </w:rPr>
          <w:t>https://www.driveelectricmn.org</w:t>
        </w:r>
      </w:hyperlink>
      <w:r>
        <w:rPr>
          <w:rFonts w:cstheme="minorHAnsi"/>
          <w:i/>
          <w:noProof/>
          <w:color w:val="000000" w:themeColor="text1"/>
          <w:sz w:val="20"/>
          <w:szCs w:val="20"/>
        </w:rPr>
        <w:t xml:space="preserve"> </w:t>
      </w:r>
    </w:p>
    <w:p w:rsidR="00986991" w:rsidRPr="00EF2138" w:rsidRDefault="00986991" w:rsidP="00EF2138">
      <w:pPr>
        <w:pStyle w:val="ListParagraph"/>
        <w:numPr>
          <w:ilvl w:val="0"/>
          <w:numId w:val="16"/>
        </w:numPr>
        <w:spacing w:after="80" w:line="240" w:lineRule="auto"/>
        <w:contextualSpacing w:val="0"/>
        <w:rPr>
          <w:rFonts w:cstheme="minorHAnsi"/>
          <w:i/>
          <w:noProof/>
          <w:color w:val="000000" w:themeColor="text1"/>
          <w:sz w:val="20"/>
          <w:szCs w:val="20"/>
        </w:rPr>
      </w:pPr>
      <w:r w:rsidRPr="002C4D80">
        <w:rPr>
          <w:rFonts w:cstheme="minorHAnsi"/>
          <w:b/>
          <w:i/>
          <w:noProof/>
          <w:color w:val="000000" w:themeColor="text1"/>
          <w:sz w:val="20"/>
          <w:szCs w:val="20"/>
        </w:rPr>
        <w:t>Jeffrey Meek</w:t>
      </w:r>
      <w:r w:rsidRPr="002C4D80">
        <w:rPr>
          <w:rFonts w:cstheme="minorHAnsi"/>
          <w:i/>
          <w:noProof/>
          <w:color w:val="000000" w:themeColor="text1"/>
          <w:sz w:val="20"/>
          <w:szCs w:val="20"/>
        </w:rPr>
        <w:t xml:space="preserve"> Sustainability Coordinator</w:t>
      </w:r>
      <w:r w:rsidRPr="004D040C">
        <w:rPr>
          <w:rFonts w:cstheme="minorHAnsi"/>
          <w:b/>
          <w:i/>
          <w:noProof/>
          <w:color w:val="000000" w:themeColor="text1"/>
          <w:sz w:val="20"/>
          <w:szCs w:val="20"/>
        </w:rPr>
        <w:t xml:space="preserve">, Minnesota Department of Transportation, Office of Sustainability </w:t>
      </w:r>
      <w:r w:rsidRPr="002C4D80">
        <w:rPr>
          <w:rFonts w:cstheme="minorHAnsi"/>
          <w:i/>
          <w:noProof/>
          <w:color w:val="000000" w:themeColor="text1"/>
          <w:sz w:val="20"/>
          <w:szCs w:val="20"/>
        </w:rPr>
        <w:t xml:space="preserve">651-366-4263 </w:t>
      </w:r>
      <w:hyperlink r:id="rId11" w:history="1">
        <w:r w:rsidRPr="002C4D80">
          <w:rPr>
            <w:rStyle w:val="Hyperlink"/>
            <w:rFonts w:cstheme="minorHAnsi"/>
            <w:i/>
            <w:noProof/>
            <w:sz w:val="20"/>
            <w:szCs w:val="20"/>
          </w:rPr>
          <w:t>jeffrey.meek@state.mn.us</w:t>
        </w:r>
      </w:hyperlink>
      <w:r w:rsidRPr="002C4D80">
        <w:rPr>
          <w:rFonts w:cstheme="minorHAnsi"/>
          <w:i/>
          <w:noProof/>
          <w:color w:val="000000" w:themeColor="text1"/>
          <w:sz w:val="20"/>
          <w:szCs w:val="20"/>
        </w:rPr>
        <w:t xml:space="preserve">   </w:t>
      </w:r>
      <w:r w:rsidRPr="00EF2138">
        <w:rPr>
          <w:rFonts w:cstheme="minorHAnsi"/>
          <w:b/>
          <w:i/>
          <w:noProof/>
          <w:color w:val="000000" w:themeColor="text1"/>
          <w:sz w:val="20"/>
          <w:szCs w:val="20"/>
        </w:rPr>
        <w:t>Pathways to Decarbonizing Transportation</w:t>
      </w:r>
      <w:r w:rsidRPr="00EF2138">
        <w:rPr>
          <w:rFonts w:cstheme="minorHAnsi"/>
          <w:i/>
          <w:noProof/>
          <w:color w:val="000000" w:themeColor="text1"/>
          <w:sz w:val="20"/>
          <w:szCs w:val="20"/>
        </w:rPr>
        <w:t xml:space="preserve"> Study </w:t>
      </w:r>
      <w:hyperlink r:id="rId12" w:history="1">
        <w:r w:rsidRPr="00EF2138">
          <w:rPr>
            <w:rStyle w:val="Hyperlink"/>
            <w:rFonts w:cstheme="minorHAnsi"/>
            <w:i/>
            <w:noProof/>
            <w:sz w:val="20"/>
            <w:szCs w:val="20"/>
          </w:rPr>
          <w:t>www.dot.state.mn.us/sustainability/pathways.html</w:t>
        </w:r>
      </w:hyperlink>
      <w:r w:rsidRPr="00EF2138">
        <w:rPr>
          <w:rFonts w:cstheme="minorHAnsi"/>
          <w:i/>
          <w:noProof/>
          <w:color w:val="000000" w:themeColor="text1"/>
          <w:sz w:val="20"/>
          <w:szCs w:val="20"/>
        </w:rPr>
        <w:t xml:space="preserve"> </w:t>
      </w:r>
    </w:p>
    <w:p w:rsidR="00986991" w:rsidRPr="002C4D80" w:rsidRDefault="00986991" w:rsidP="00986991">
      <w:pPr>
        <w:pStyle w:val="ListParagraph"/>
        <w:numPr>
          <w:ilvl w:val="0"/>
          <w:numId w:val="16"/>
        </w:numPr>
        <w:spacing w:after="80" w:line="240" w:lineRule="auto"/>
        <w:contextualSpacing w:val="0"/>
        <w:rPr>
          <w:rFonts w:cstheme="minorHAnsi"/>
          <w:i/>
          <w:noProof/>
          <w:color w:val="000000" w:themeColor="text1"/>
          <w:sz w:val="20"/>
          <w:szCs w:val="20"/>
        </w:rPr>
      </w:pPr>
      <w:r w:rsidRPr="002C4D80">
        <w:rPr>
          <w:rFonts w:cstheme="minorHAnsi"/>
          <w:b/>
          <w:i/>
          <w:noProof/>
          <w:color w:val="000000" w:themeColor="text1"/>
          <w:sz w:val="20"/>
          <w:szCs w:val="20"/>
        </w:rPr>
        <w:t>Phil Muessig,</w:t>
      </w:r>
      <w:r w:rsidRPr="002C4D80">
        <w:rPr>
          <w:rFonts w:cstheme="minorHAnsi"/>
          <w:i/>
          <w:noProof/>
          <w:color w:val="000000" w:themeColor="text1"/>
          <w:sz w:val="20"/>
          <w:szCs w:val="20"/>
        </w:rPr>
        <w:t xml:space="preserve"> MPCA, </w:t>
      </w:r>
      <w:r w:rsidRPr="004D040C">
        <w:rPr>
          <w:rFonts w:cstheme="minorHAnsi"/>
          <w:i/>
          <w:noProof/>
          <w:color w:val="000000" w:themeColor="text1"/>
          <w:sz w:val="20"/>
          <w:szCs w:val="20"/>
        </w:rPr>
        <w:t>MN Greenstep Cities</w:t>
      </w:r>
      <w:r w:rsidRPr="004D040C">
        <w:rPr>
          <w:rFonts w:cstheme="minorHAnsi"/>
          <w:b/>
          <w:i/>
          <w:noProof/>
          <w:color w:val="000000" w:themeColor="text1"/>
          <w:sz w:val="20"/>
          <w:szCs w:val="20"/>
        </w:rPr>
        <w:t xml:space="preserve"> </w:t>
      </w:r>
      <w:r w:rsidRPr="002C4D80">
        <w:rPr>
          <w:rFonts w:cstheme="minorHAnsi"/>
          <w:i/>
          <w:noProof/>
          <w:color w:val="000000" w:themeColor="text1"/>
          <w:sz w:val="20"/>
          <w:szCs w:val="20"/>
        </w:rPr>
        <w:t xml:space="preserve">Coordinator; </w:t>
      </w:r>
      <w:r w:rsidRPr="002C4D80">
        <w:rPr>
          <w:rFonts w:cstheme="minorHAnsi"/>
          <w:color w:val="202124"/>
          <w:spacing w:val="3"/>
          <w:sz w:val="20"/>
          <w:szCs w:val="20"/>
          <w:shd w:val="clear" w:color="auto" w:fill="FFFFFF"/>
        </w:rPr>
        <w:t xml:space="preserve"> 651-757-2594, </w:t>
      </w:r>
      <w:hyperlink r:id="rId13" w:history="1">
        <w:r w:rsidRPr="002C4D80">
          <w:rPr>
            <w:rStyle w:val="Hyperlink"/>
            <w:rFonts w:cstheme="minorHAnsi"/>
            <w:spacing w:val="3"/>
            <w:sz w:val="20"/>
            <w:szCs w:val="20"/>
            <w:shd w:val="clear" w:color="auto" w:fill="FFFFFF"/>
          </w:rPr>
          <w:t>Philipp.muessig@state.mn.us</w:t>
        </w:r>
      </w:hyperlink>
      <w:r w:rsidRPr="002C4D80">
        <w:rPr>
          <w:rFonts w:cstheme="minorHAnsi"/>
          <w:color w:val="202124"/>
          <w:spacing w:val="3"/>
          <w:sz w:val="20"/>
          <w:szCs w:val="20"/>
          <w:shd w:val="clear" w:color="auto" w:fill="FFFFFF"/>
        </w:rPr>
        <w:t xml:space="preserve">  </w:t>
      </w:r>
      <w:r w:rsidR="001A1AD5">
        <w:rPr>
          <w:rFonts w:cstheme="minorHAnsi"/>
          <w:b/>
          <w:color w:val="202124"/>
          <w:spacing w:val="3"/>
          <w:sz w:val="20"/>
          <w:szCs w:val="20"/>
          <w:shd w:val="clear" w:color="auto" w:fill="FFFFFF"/>
        </w:rPr>
        <w:t>Li</w:t>
      </w:r>
      <w:r w:rsidRPr="002C4D80">
        <w:rPr>
          <w:rFonts w:cstheme="minorHAnsi"/>
          <w:b/>
          <w:color w:val="202124"/>
          <w:spacing w:val="3"/>
          <w:sz w:val="20"/>
          <w:szCs w:val="20"/>
          <w:shd w:val="clear" w:color="auto" w:fill="FFFFFF"/>
        </w:rPr>
        <w:t>st of model local ordinances</w:t>
      </w:r>
      <w:r w:rsidR="001A1AD5">
        <w:rPr>
          <w:rFonts w:cstheme="minorHAnsi"/>
          <w:color w:val="202124"/>
          <w:spacing w:val="3"/>
          <w:sz w:val="20"/>
          <w:szCs w:val="20"/>
          <w:shd w:val="clear" w:color="auto" w:fill="FFFFFF"/>
        </w:rPr>
        <w:t xml:space="preserve"> </w:t>
      </w:r>
      <w:hyperlink r:id="rId14" w:history="1">
        <w:r w:rsidRPr="002C4D80">
          <w:rPr>
            <w:rStyle w:val="Hyperlink"/>
            <w:rFonts w:cstheme="minorHAnsi"/>
            <w:sz w:val="20"/>
            <w:szCs w:val="20"/>
          </w:rPr>
          <w:t>https://greenstep.pca.state.mn.us/index.php/page/ordinances</w:t>
        </w:r>
      </w:hyperlink>
    </w:p>
    <w:p w:rsidR="00986991" w:rsidRPr="002C4D80" w:rsidRDefault="00986991" w:rsidP="00986991">
      <w:pPr>
        <w:pStyle w:val="ListParagraph"/>
        <w:numPr>
          <w:ilvl w:val="0"/>
          <w:numId w:val="16"/>
        </w:numPr>
        <w:spacing w:after="80" w:line="240" w:lineRule="auto"/>
        <w:contextualSpacing w:val="0"/>
        <w:rPr>
          <w:rFonts w:cstheme="minorHAnsi"/>
          <w:i/>
          <w:noProof/>
          <w:color w:val="000000" w:themeColor="text1"/>
          <w:sz w:val="20"/>
          <w:szCs w:val="20"/>
        </w:rPr>
      </w:pPr>
      <w:r w:rsidRPr="002C4D80">
        <w:rPr>
          <w:rFonts w:cstheme="minorHAnsi"/>
          <w:b/>
          <w:spacing w:val="5"/>
          <w:sz w:val="20"/>
          <w:szCs w:val="20"/>
          <w:shd w:val="clear" w:color="auto" w:fill="FFFFFF"/>
        </w:rPr>
        <w:t xml:space="preserve">Frank </w:t>
      </w:r>
      <w:proofErr w:type="spellStart"/>
      <w:r w:rsidRPr="002C4D80">
        <w:rPr>
          <w:rFonts w:cstheme="minorHAnsi"/>
          <w:b/>
          <w:spacing w:val="5"/>
          <w:sz w:val="20"/>
          <w:szCs w:val="20"/>
          <w:shd w:val="clear" w:color="auto" w:fill="FFFFFF"/>
        </w:rPr>
        <w:t>Douma</w:t>
      </w:r>
      <w:proofErr w:type="spellEnd"/>
      <w:r w:rsidRPr="002C4D80">
        <w:rPr>
          <w:rFonts w:cstheme="minorHAnsi"/>
          <w:b/>
          <w:spacing w:val="5"/>
          <w:sz w:val="20"/>
          <w:szCs w:val="20"/>
          <w:shd w:val="clear" w:color="auto" w:fill="FFFFFF"/>
        </w:rPr>
        <w:t>,</w:t>
      </w:r>
      <w:r w:rsidRPr="002C4D80">
        <w:rPr>
          <w:rFonts w:cstheme="minorHAnsi"/>
          <w:spacing w:val="5"/>
          <w:sz w:val="20"/>
          <w:szCs w:val="20"/>
          <w:shd w:val="clear" w:color="auto" w:fill="FFFFFF"/>
        </w:rPr>
        <w:t xml:space="preserve"> </w:t>
      </w:r>
      <w:r w:rsidRPr="004D040C">
        <w:rPr>
          <w:rFonts w:cstheme="minorHAnsi"/>
          <w:spacing w:val="5"/>
          <w:sz w:val="20"/>
          <w:szCs w:val="20"/>
          <w:shd w:val="clear" w:color="auto" w:fill="FFFFFF"/>
        </w:rPr>
        <w:t>Humphrey School</w:t>
      </w:r>
      <w:r w:rsidRPr="002C4D80">
        <w:rPr>
          <w:rFonts w:cstheme="minorHAnsi"/>
          <w:spacing w:val="5"/>
          <w:sz w:val="20"/>
          <w:szCs w:val="20"/>
          <w:shd w:val="clear" w:color="auto" w:fill="FFFFFF"/>
        </w:rPr>
        <w:t xml:space="preserve"> of Public Affairs Research Fellow, Director State and Local Policy Program douma002@umn.edu</w:t>
      </w:r>
      <w:r w:rsidRPr="002C4D80">
        <w:rPr>
          <w:rFonts w:cstheme="minorHAnsi"/>
          <w:i/>
          <w:noProof/>
          <w:sz w:val="20"/>
          <w:szCs w:val="20"/>
        </w:rPr>
        <w:t xml:space="preserve"> </w:t>
      </w:r>
      <w:r w:rsidRPr="002C4D80">
        <w:rPr>
          <w:rFonts w:cstheme="minorHAnsi"/>
          <w:b/>
          <w:noProof/>
          <w:sz w:val="20"/>
          <w:szCs w:val="20"/>
        </w:rPr>
        <w:t xml:space="preserve">Self-Driving Vehicles on the Horizon; </w:t>
      </w:r>
      <w:r w:rsidRPr="002C4D80">
        <w:rPr>
          <w:rFonts w:cstheme="minorHAnsi"/>
          <w:noProof/>
          <w:sz w:val="20"/>
          <w:szCs w:val="20"/>
        </w:rPr>
        <w:t xml:space="preserve">Humphrey School Works to Ensure They're Accessible to All </w:t>
      </w:r>
      <w:hyperlink r:id="rId15" w:history="1">
        <w:r w:rsidRPr="0017749C">
          <w:rPr>
            <w:rStyle w:val="Hyperlink"/>
            <w:rFonts w:cstheme="minorHAnsi"/>
            <w:noProof/>
            <w:sz w:val="20"/>
            <w:szCs w:val="20"/>
          </w:rPr>
          <w:t>www.hhh.umn.edu/news/self-driving-vehicles-horizon-humphrey-school-works-ensure-theyre-accessible-all</w:t>
        </w:r>
      </w:hyperlink>
      <w:r>
        <w:rPr>
          <w:rFonts w:cstheme="minorHAnsi"/>
          <w:noProof/>
          <w:sz w:val="20"/>
          <w:szCs w:val="20"/>
        </w:rPr>
        <w:t xml:space="preserve"> </w:t>
      </w:r>
    </w:p>
    <w:p w:rsidR="00986991" w:rsidRPr="002C4D80" w:rsidRDefault="00986991" w:rsidP="00986991">
      <w:pPr>
        <w:pStyle w:val="ListParagraph"/>
        <w:numPr>
          <w:ilvl w:val="0"/>
          <w:numId w:val="16"/>
        </w:numPr>
        <w:spacing w:after="80" w:line="240" w:lineRule="auto"/>
        <w:contextualSpacing w:val="0"/>
        <w:rPr>
          <w:rFonts w:cstheme="minorHAnsi"/>
          <w:i/>
          <w:noProof/>
          <w:color w:val="000000" w:themeColor="text1"/>
          <w:sz w:val="20"/>
          <w:szCs w:val="20"/>
        </w:rPr>
      </w:pPr>
      <w:r>
        <w:rPr>
          <w:rFonts w:cstheme="minorHAnsi"/>
          <w:b/>
          <w:i/>
          <w:noProof/>
          <w:color w:val="000000" w:themeColor="text1"/>
          <w:sz w:val="20"/>
          <w:szCs w:val="20"/>
        </w:rPr>
        <w:t>Josh Jo</w:t>
      </w:r>
      <w:r w:rsidRPr="002C4D80">
        <w:rPr>
          <w:rFonts w:cstheme="minorHAnsi"/>
          <w:b/>
          <w:i/>
          <w:noProof/>
          <w:color w:val="000000" w:themeColor="text1"/>
          <w:sz w:val="20"/>
          <w:szCs w:val="20"/>
        </w:rPr>
        <w:t>hnson</w:t>
      </w:r>
      <w:r>
        <w:rPr>
          <w:rFonts w:cstheme="minorHAnsi"/>
          <w:i/>
          <w:noProof/>
          <w:color w:val="000000" w:themeColor="text1"/>
          <w:sz w:val="20"/>
          <w:szCs w:val="20"/>
        </w:rPr>
        <w:t xml:space="preserve">, </w:t>
      </w:r>
      <w:r w:rsidRPr="004D040C">
        <w:rPr>
          <w:rFonts w:cstheme="minorHAnsi"/>
          <w:i/>
          <w:noProof/>
          <w:color w:val="000000" w:themeColor="text1"/>
          <w:sz w:val="20"/>
          <w:szCs w:val="20"/>
        </w:rPr>
        <w:t>Advanced Mobility City of Minneapolis</w:t>
      </w:r>
      <w:r w:rsidRPr="002C4D80">
        <w:rPr>
          <w:rFonts w:cstheme="minorHAnsi"/>
          <w:i/>
          <w:noProof/>
          <w:color w:val="000000" w:themeColor="text1"/>
          <w:sz w:val="20"/>
          <w:szCs w:val="20"/>
        </w:rPr>
        <w:t xml:space="preserve"> (612) 720-7969 </w:t>
      </w:r>
      <w:hyperlink r:id="rId16" w:history="1">
        <w:r w:rsidRPr="002C4D80">
          <w:rPr>
            <w:rStyle w:val="Hyperlink"/>
            <w:rFonts w:cstheme="minorHAnsi"/>
            <w:i/>
            <w:noProof/>
            <w:sz w:val="20"/>
            <w:szCs w:val="20"/>
          </w:rPr>
          <w:t>joshua.johnson2@minneapolismn.gov</w:t>
        </w:r>
      </w:hyperlink>
      <w:r w:rsidRPr="002C4D80">
        <w:rPr>
          <w:rFonts w:cstheme="minorHAnsi"/>
          <w:i/>
          <w:noProof/>
          <w:color w:val="000000" w:themeColor="text1"/>
          <w:sz w:val="20"/>
          <w:szCs w:val="20"/>
        </w:rPr>
        <w:t xml:space="preserve">  City of </w:t>
      </w:r>
      <w:r w:rsidRPr="002C4D80">
        <w:rPr>
          <w:rFonts w:cstheme="minorHAnsi"/>
          <w:b/>
          <w:i/>
          <w:noProof/>
          <w:color w:val="000000" w:themeColor="text1"/>
          <w:sz w:val="20"/>
          <w:szCs w:val="20"/>
        </w:rPr>
        <w:t>Minneapolis Transportation Action Plan</w:t>
      </w:r>
      <w:r w:rsidRPr="002C4D80">
        <w:rPr>
          <w:rFonts w:cstheme="minorHAnsi"/>
          <w:i/>
          <w:noProof/>
          <w:color w:val="000000" w:themeColor="text1"/>
          <w:sz w:val="20"/>
          <w:szCs w:val="20"/>
        </w:rPr>
        <w:t xml:space="preserve"> </w:t>
      </w:r>
      <w:hyperlink r:id="rId17" w:history="1">
        <w:r w:rsidRPr="002C4D80">
          <w:rPr>
            <w:rStyle w:val="Hyperlink"/>
            <w:rFonts w:cstheme="minorHAnsi"/>
            <w:sz w:val="20"/>
            <w:szCs w:val="20"/>
          </w:rPr>
          <w:t>http://go.minneapolismn.gov/</w:t>
        </w:r>
      </w:hyperlink>
      <w:r w:rsidRPr="002C4D80">
        <w:rPr>
          <w:rFonts w:cstheme="minorHAnsi"/>
          <w:i/>
          <w:noProof/>
          <w:color w:val="000000" w:themeColor="text1"/>
          <w:sz w:val="20"/>
          <w:szCs w:val="20"/>
        </w:rPr>
        <w:t xml:space="preserve"> and </w:t>
      </w:r>
      <w:r w:rsidRPr="002C4D80">
        <w:rPr>
          <w:rFonts w:cstheme="minorHAnsi"/>
          <w:b/>
          <w:i/>
          <w:noProof/>
          <w:color w:val="000000" w:themeColor="text1"/>
          <w:sz w:val="20"/>
          <w:szCs w:val="20"/>
        </w:rPr>
        <w:t xml:space="preserve">Advanced Mobility Hubs </w:t>
      </w:r>
      <w:hyperlink r:id="rId18" w:history="1">
        <w:r w:rsidRPr="002C4D80">
          <w:rPr>
            <w:rStyle w:val="Hyperlink"/>
            <w:rFonts w:cstheme="minorHAnsi"/>
            <w:sz w:val="20"/>
            <w:szCs w:val="20"/>
          </w:rPr>
          <w:t>http://go.minneapolismn.gov/transportation-topics/advanced-mobility</w:t>
        </w:r>
      </w:hyperlink>
    </w:p>
    <w:p w:rsidR="00986991" w:rsidRPr="002C4D80" w:rsidRDefault="00986991" w:rsidP="00986991">
      <w:pPr>
        <w:pStyle w:val="ListParagraph"/>
        <w:numPr>
          <w:ilvl w:val="0"/>
          <w:numId w:val="16"/>
        </w:numPr>
        <w:spacing w:after="80" w:line="240" w:lineRule="auto"/>
        <w:contextualSpacing w:val="0"/>
        <w:rPr>
          <w:rStyle w:val="Hyperlink"/>
          <w:rFonts w:cstheme="minorHAnsi"/>
          <w:i/>
          <w:noProof/>
          <w:color w:val="000000" w:themeColor="text1"/>
          <w:sz w:val="20"/>
          <w:szCs w:val="20"/>
        </w:rPr>
      </w:pPr>
      <w:r w:rsidRPr="002C4D80">
        <w:rPr>
          <w:rFonts w:cstheme="minorHAnsi"/>
          <w:b/>
          <w:i/>
          <w:noProof/>
          <w:color w:val="000000" w:themeColor="text1"/>
          <w:sz w:val="20"/>
          <w:szCs w:val="20"/>
        </w:rPr>
        <w:t>Bill Dossett,</w:t>
      </w:r>
      <w:r w:rsidRPr="002C4D80">
        <w:rPr>
          <w:rFonts w:cstheme="minorHAnsi"/>
          <w:i/>
          <w:noProof/>
          <w:color w:val="000000" w:themeColor="text1"/>
          <w:sz w:val="20"/>
          <w:szCs w:val="20"/>
        </w:rPr>
        <w:t xml:space="preserve"> Twin Cities Shared Mobility Coalition (612) 747-4659  </w:t>
      </w:r>
      <w:hyperlink r:id="rId19" w:history="1">
        <w:r w:rsidRPr="0017749C">
          <w:rPr>
            <w:rStyle w:val="Hyperlink"/>
            <w:rFonts w:cstheme="minorHAnsi"/>
            <w:i/>
            <w:noProof/>
            <w:sz w:val="20"/>
            <w:szCs w:val="20"/>
          </w:rPr>
          <w:t>bdossett@niceridemn.org</w:t>
        </w:r>
      </w:hyperlink>
      <w:r>
        <w:rPr>
          <w:rFonts w:cstheme="minorHAnsi"/>
          <w:i/>
          <w:noProof/>
          <w:color w:val="000000" w:themeColor="text1"/>
          <w:sz w:val="20"/>
          <w:szCs w:val="20"/>
        </w:rPr>
        <w:t xml:space="preserve"> </w:t>
      </w:r>
      <w:r w:rsidRPr="002C4D80">
        <w:rPr>
          <w:rFonts w:cstheme="minorHAnsi"/>
          <w:i/>
          <w:noProof/>
          <w:color w:val="000000" w:themeColor="text1"/>
          <w:sz w:val="20"/>
          <w:szCs w:val="20"/>
        </w:rPr>
        <w:t xml:space="preserve">  </w:t>
      </w:r>
      <w:hyperlink r:id="rId20" w:history="1">
        <w:r w:rsidRPr="0017749C">
          <w:rPr>
            <w:rStyle w:val="Hyperlink"/>
            <w:rFonts w:cstheme="minorHAnsi"/>
            <w:i/>
            <w:noProof/>
            <w:sz w:val="20"/>
            <w:szCs w:val="20"/>
          </w:rPr>
          <w:t>billdossett87@gmail.com</w:t>
        </w:r>
      </w:hyperlink>
      <w:r>
        <w:rPr>
          <w:rFonts w:cstheme="minorHAnsi"/>
          <w:i/>
          <w:noProof/>
          <w:color w:val="000000" w:themeColor="text1"/>
          <w:sz w:val="20"/>
          <w:szCs w:val="20"/>
        </w:rPr>
        <w:t xml:space="preserve">  Bill is the Coalition’s lead for Inter-Jurisdictional Coordination and is supporting metro cities to explore creating a joint powers agreement to regulate privately funded shared mobility services to be able to negotiate as a combined block of cities with Uber, Lyft, bike share and scooter services etc. </w:t>
      </w:r>
      <w:hyperlink r:id="rId21" w:history="1">
        <w:r w:rsidRPr="002C4D80">
          <w:rPr>
            <w:rStyle w:val="Hyperlink"/>
            <w:rFonts w:cstheme="minorHAnsi"/>
            <w:i/>
            <w:noProof/>
            <w:sz w:val="20"/>
            <w:szCs w:val="20"/>
          </w:rPr>
          <w:t>https://sharedusemobilitycenter.org/twin-cities-shared-mobility-collaborative/</w:t>
        </w:r>
      </w:hyperlink>
    </w:p>
    <w:p w:rsidR="00986991" w:rsidRPr="00A87FBE" w:rsidRDefault="00986991" w:rsidP="00986991">
      <w:pPr>
        <w:pStyle w:val="ListParagraph"/>
        <w:numPr>
          <w:ilvl w:val="0"/>
          <w:numId w:val="16"/>
        </w:numPr>
        <w:spacing w:after="80" w:line="240" w:lineRule="auto"/>
        <w:contextualSpacing w:val="0"/>
        <w:rPr>
          <w:rFonts w:cstheme="minorHAnsi"/>
          <w:i/>
          <w:noProof/>
          <w:color w:val="000000" w:themeColor="text1"/>
          <w:sz w:val="20"/>
          <w:szCs w:val="20"/>
        </w:rPr>
      </w:pPr>
      <w:r w:rsidRPr="004D040C">
        <w:rPr>
          <w:rFonts w:cstheme="minorHAnsi"/>
          <w:b/>
          <w:color w:val="202124"/>
          <w:spacing w:val="3"/>
          <w:sz w:val="20"/>
          <w:szCs w:val="20"/>
          <w:shd w:val="clear" w:color="auto" w:fill="FFFFFF"/>
        </w:rPr>
        <w:t>Mauricio León,</w:t>
      </w:r>
      <w:r w:rsidRPr="004D040C">
        <w:rPr>
          <w:rFonts w:cstheme="minorHAnsi"/>
          <w:color w:val="202124"/>
          <w:spacing w:val="3"/>
          <w:sz w:val="20"/>
          <w:szCs w:val="20"/>
          <w:shd w:val="clear" w:color="auto" w:fill="FFFFFF"/>
        </w:rPr>
        <w:t xml:space="preserve"> Metropolitan Council Senior Researcher, Regional Indicators 651 602-1146 </w:t>
      </w:r>
      <w:hyperlink r:id="rId22" w:history="1">
        <w:r w:rsidR="005817CC">
          <w:rPr>
            <w:rStyle w:val="Hyperlink"/>
            <w:rFonts w:cstheme="minorHAnsi"/>
            <w:spacing w:val="3"/>
            <w:sz w:val="20"/>
            <w:szCs w:val="20"/>
            <w:shd w:val="clear" w:color="auto" w:fill="FFFFFF"/>
          </w:rPr>
          <w:t>c</w:t>
        </w:r>
      </w:hyperlink>
      <w:r>
        <w:rPr>
          <w:rFonts w:cstheme="minorHAnsi"/>
          <w:color w:val="202124"/>
          <w:spacing w:val="3"/>
          <w:sz w:val="20"/>
          <w:szCs w:val="20"/>
          <w:shd w:val="clear" w:color="auto" w:fill="FFFFFF"/>
        </w:rPr>
        <w:t xml:space="preserve"> </w:t>
      </w:r>
      <w:r w:rsidRPr="004D040C">
        <w:rPr>
          <w:rFonts w:cstheme="minorHAnsi"/>
          <w:color w:val="202124"/>
          <w:spacing w:val="3"/>
          <w:sz w:val="20"/>
          <w:szCs w:val="20"/>
          <w:shd w:val="clear" w:color="auto" w:fill="FFFFFF"/>
        </w:rPr>
        <w:t xml:space="preserve"> Over the next two years, the Met Council will </w:t>
      </w:r>
      <w:r>
        <w:rPr>
          <w:rFonts w:cstheme="minorHAnsi"/>
          <w:color w:val="202124"/>
          <w:spacing w:val="3"/>
          <w:sz w:val="20"/>
          <w:szCs w:val="20"/>
          <w:shd w:val="clear" w:color="auto" w:fill="FFFFFF"/>
        </w:rPr>
        <w:t xml:space="preserve"> add </w:t>
      </w:r>
      <w:r w:rsidRPr="004D040C">
        <w:rPr>
          <w:rFonts w:cstheme="minorHAnsi"/>
          <w:color w:val="202124"/>
          <w:spacing w:val="3"/>
          <w:sz w:val="20"/>
          <w:szCs w:val="20"/>
          <w:shd w:val="clear" w:color="auto" w:fill="FFFFFF"/>
        </w:rPr>
        <w:t xml:space="preserve"> </w:t>
      </w:r>
      <w:r w:rsidRPr="004D040C">
        <w:rPr>
          <w:rFonts w:cstheme="minorHAnsi"/>
          <w:b/>
          <w:i/>
          <w:noProof/>
          <w:color w:val="000000" w:themeColor="text1"/>
          <w:sz w:val="20"/>
          <w:szCs w:val="20"/>
        </w:rPr>
        <w:t>Metro Climate Stats</w:t>
      </w:r>
      <w:r w:rsidRPr="004D040C">
        <w:rPr>
          <w:rFonts w:cstheme="minorHAnsi"/>
          <w:i/>
          <w:noProof/>
          <w:color w:val="000000" w:themeColor="text1"/>
          <w:sz w:val="20"/>
          <w:szCs w:val="20"/>
        </w:rPr>
        <w:t xml:space="preserve"> </w:t>
      </w:r>
      <w:r>
        <w:rPr>
          <w:rFonts w:cstheme="minorHAnsi"/>
          <w:color w:val="202124"/>
          <w:spacing w:val="3"/>
          <w:sz w:val="20"/>
          <w:szCs w:val="20"/>
          <w:shd w:val="clear" w:color="auto" w:fill="FFFFFF"/>
        </w:rPr>
        <w:t xml:space="preserve">and a </w:t>
      </w:r>
      <w:r w:rsidRPr="004D040C">
        <w:rPr>
          <w:rFonts w:cstheme="minorHAnsi"/>
          <w:b/>
          <w:i/>
          <w:noProof/>
          <w:color w:val="000000" w:themeColor="text1"/>
          <w:sz w:val="20"/>
          <w:szCs w:val="20"/>
        </w:rPr>
        <w:t>Scenario Planning tool</w:t>
      </w:r>
      <w:r>
        <w:rPr>
          <w:rFonts w:cstheme="minorHAnsi"/>
          <w:b/>
          <w:i/>
          <w:noProof/>
          <w:color w:val="000000" w:themeColor="text1"/>
          <w:sz w:val="20"/>
          <w:szCs w:val="20"/>
        </w:rPr>
        <w:t xml:space="preserve"> </w:t>
      </w:r>
      <w:r w:rsidRPr="001D1057">
        <w:rPr>
          <w:rFonts w:cstheme="minorHAnsi"/>
          <w:i/>
          <w:noProof/>
          <w:color w:val="000000" w:themeColor="text1"/>
          <w:sz w:val="20"/>
          <w:szCs w:val="20"/>
        </w:rPr>
        <w:t>to the</w:t>
      </w:r>
      <w:r>
        <w:rPr>
          <w:rFonts w:cstheme="minorHAnsi"/>
          <w:b/>
          <w:i/>
          <w:noProof/>
          <w:color w:val="000000" w:themeColor="text1"/>
          <w:sz w:val="20"/>
          <w:szCs w:val="20"/>
        </w:rPr>
        <w:t xml:space="preserve"> </w:t>
      </w:r>
      <w:r w:rsidRPr="001D1057">
        <w:rPr>
          <w:rFonts w:cstheme="minorHAnsi"/>
          <w:b/>
          <w:color w:val="202124"/>
          <w:spacing w:val="3"/>
          <w:sz w:val="20"/>
          <w:szCs w:val="20"/>
          <w:shd w:val="clear" w:color="auto" w:fill="FFFFFF"/>
        </w:rPr>
        <w:t>Energy and resilience planning resources</w:t>
      </w:r>
      <w:r w:rsidRPr="001D1057">
        <w:rPr>
          <w:rFonts w:cstheme="minorHAnsi"/>
          <w:color w:val="202124"/>
          <w:spacing w:val="3"/>
          <w:sz w:val="20"/>
          <w:szCs w:val="20"/>
          <w:shd w:val="clear" w:color="auto" w:fill="FFFFFF"/>
        </w:rPr>
        <w:t xml:space="preserve"> provided to cities during comp planning </w:t>
      </w:r>
      <w:hyperlink r:id="rId23" w:history="1">
        <w:r w:rsidRPr="001D1057">
          <w:rPr>
            <w:rStyle w:val="Hyperlink"/>
            <w:rFonts w:cstheme="minorHAnsi"/>
            <w:spacing w:val="3"/>
            <w:sz w:val="20"/>
            <w:szCs w:val="20"/>
            <w:shd w:val="clear" w:color="auto" w:fill="FFFFFF"/>
          </w:rPr>
          <w:t>https://metrocouncil.org/Handbook/Plan-Elements/Resilience.aspx</w:t>
        </w:r>
      </w:hyperlink>
      <w:r w:rsidRPr="001D1057">
        <w:rPr>
          <w:rFonts w:cstheme="minorHAnsi"/>
          <w:color w:val="202124"/>
          <w:spacing w:val="3"/>
          <w:sz w:val="20"/>
          <w:szCs w:val="20"/>
          <w:shd w:val="clear" w:color="auto" w:fill="FFFFFF"/>
        </w:rPr>
        <w:t xml:space="preserve">  </w:t>
      </w:r>
    </w:p>
    <w:p w:rsidR="005A039C" w:rsidRPr="00D5405A" w:rsidRDefault="00A87FBE" w:rsidP="00D5405A">
      <w:pPr>
        <w:pStyle w:val="ListParagraph"/>
        <w:numPr>
          <w:ilvl w:val="0"/>
          <w:numId w:val="16"/>
        </w:numPr>
        <w:spacing w:after="80" w:line="240" w:lineRule="auto"/>
        <w:contextualSpacing w:val="0"/>
        <w:rPr>
          <w:rFonts w:cstheme="minorHAnsi"/>
          <w:color w:val="202124"/>
          <w:spacing w:val="3"/>
          <w:shd w:val="clear" w:color="auto" w:fill="FFFFFF"/>
        </w:rPr>
      </w:pPr>
      <w:r w:rsidRPr="00487E9D">
        <w:rPr>
          <w:rFonts w:cstheme="minorHAnsi"/>
          <w:b/>
          <w:noProof/>
          <w:color w:val="000000" w:themeColor="text1"/>
        </w:rPr>
        <w:t>Cameran Bailey</w:t>
      </w:r>
      <w:r w:rsidRPr="00487E9D">
        <w:rPr>
          <w:rFonts w:cstheme="minorHAnsi"/>
          <w:noProof/>
          <w:color w:val="000000" w:themeColor="text1"/>
        </w:rPr>
        <w:t xml:space="preserve">, </w:t>
      </w:r>
      <w:r w:rsidRPr="004D040C">
        <w:rPr>
          <w:rFonts w:cstheme="minorHAnsi"/>
          <w:color w:val="202124"/>
          <w:spacing w:val="3"/>
          <w:sz w:val="20"/>
          <w:szCs w:val="20"/>
          <w:shd w:val="clear" w:color="auto" w:fill="FFFFFF"/>
        </w:rPr>
        <w:t xml:space="preserve">Metropolitan Council </w:t>
      </w:r>
      <w:r w:rsidRPr="00487E9D">
        <w:rPr>
          <w:rFonts w:cstheme="minorHAnsi"/>
          <w:noProof/>
          <w:color w:val="000000" w:themeColor="text1"/>
        </w:rPr>
        <w:t xml:space="preserve">651.602.1212 </w:t>
      </w:r>
      <w:hyperlink r:id="rId24" w:history="1">
        <w:r w:rsidRPr="00487E9D">
          <w:rPr>
            <w:rStyle w:val="Hyperlink"/>
            <w:rFonts w:cstheme="minorHAnsi"/>
            <w:noProof/>
          </w:rPr>
          <w:t>cameran.bailey@metc.state.mn.us</w:t>
        </w:r>
      </w:hyperlink>
    </w:p>
    <w:tbl>
      <w:tblPr>
        <w:tblStyle w:val="TableGrid"/>
        <w:tblW w:w="0" w:type="auto"/>
        <w:shd w:val="pct10" w:color="auto" w:fill="auto"/>
        <w:tblLook w:val="04A0" w:firstRow="1" w:lastRow="0" w:firstColumn="1" w:lastColumn="0" w:noHBand="0" w:noVBand="1"/>
      </w:tblPr>
      <w:tblGrid>
        <w:gridCol w:w="9350"/>
      </w:tblGrid>
      <w:tr w:rsidR="007A75AB" w:rsidTr="00A72445">
        <w:tc>
          <w:tcPr>
            <w:tcW w:w="10070" w:type="dxa"/>
            <w:shd w:val="pct10" w:color="auto" w:fill="auto"/>
          </w:tcPr>
          <w:p w:rsidR="008F5871" w:rsidRDefault="007A75AB" w:rsidP="008F5871">
            <w:pPr>
              <w:spacing w:after="80"/>
              <w:ind w:left="337" w:hanging="337"/>
              <w:jc w:val="center"/>
              <w:rPr>
                <w:b/>
                <w:sz w:val="24"/>
                <w:szCs w:val="24"/>
              </w:rPr>
            </w:pPr>
            <w:r w:rsidRPr="007A75AB">
              <w:rPr>
                <w:b/>
                <w:sz w:val="24"/>
                <w:szCs w:val="24"/>
              </w:rPr>
              <w:lastRenderedPageBreak/>
              <w:t>Advocate for sustained investment in transit infrastructure &amp; operations.</w:t>
            </w:r>
          </w:p>
          <w:p w:rsidR="008F5871" w:rsidRPr="007A75AB" w:rsidRDefault="008F5871" w:rsidP="008F5871">
            <w:pPr>
              <w:spacing w:after="80"/>
              <w:ind w:left="337" w:hanging="337"/>
              <w:jc w:val="center"/>
              <w:rPr>
                <w:b/>
                <w:sz w:val="24"/>
                <w:szCs w:val="24"/>
              </w:rPr>
            </w:pPr>
            <w:r w:rsidRPr="008F5871">
              <w:rPr>
                <w:b/>
                <w:sz w:val="24"/>
                <w:szCs w:val="24"/>
              </w:rPr>
              <w:t>Reprio</w:t>
            </w:r>
            <w:r>
              <w:rPr>
                <w:b/>
                <w:sz w:val="24"/>
                <w:szCs w:val="24"/>
              </w:rPr>
              <w:t>ritize transportation spending.</w:t>
            </w:r>
          </w:p>
        </w:tc>
      </w:tr>
    </w:tbl>
    <w:p w:rsidR="005A039C" w:rsidRDefault="005A039C" w:rsidP="00DE17E8">
      <w:pPr>
        <w:spacing w:after="0" w:line="240" w:lineRule="auto"/>
      </w:pPr>
    </w:p>
    <w:p w:rsidR="007A75AB" w:rsidRDefault="007A75AB" w:rsidP="007A75AB">
      <w:pPr>
        <w:spacing w:after="40"/>
        <w:ind w:left="337" w:hanging="337"/>
        <w:rPr>
          <w:b/>
        </w:rPr>
      </w:pPr>
      <w:r>
        <w:rPr>
          <w:b/>
        </w:rPr>
        <w:t xml:space="preserve">Action 1. Support sustained state, regional &amp; county investments in transit </w:t>
      </w:r>
    </w:p>
    <w:p w:rsidR="007A75AB" w:rsidRPr="00D5405A" w:rsidRDefault="007A75AB" w:rsidP="00D5405A">
      <w:pPr>
        <w:pStyle w:val="ListParagraph"/>
        <w:numPr>
          <w:ilvl w:val="0"/>
          <w:numId w:val="1"/>
        </w:numPr>
        <w:spacing w:after="40"/>
        <w:contextualSpacing w:val="0"/>
        <w:rPr>
          <w:b/>
          <w:sz w:val="24"/>
          <w:szCs w:val="24"/>
        </w:rPr>
      </w:pPr>
      <w:r w:rsidRPr="00D5405A">
        <w:rPr>
          <w:b/>
          <w:sz w:val="24"/>
          <w:szCs w:val="24"/>
        </w:rPr>
        <w:t xml:space="preserve">Re-direct federal, MN, county spending toward maintenance transit, bikes </w:t>
      </w:r>
    </w:p>
    <w:p w:rsidR="007A75AB" w:rsidRPr="00D5405A" w:rsidRDefault="007A75AB" w:rsidP="00D5405A">
      <w:pPr>
        <w:pStyle w:val="ListParagraph"/>
        <w:numPr>
          <w:ilvl w:val="0"/>
          <w:numId w:val="1"/>
        </w:numPr>
        <w:spacing w:after="40"/>
        <w:contextualSpacing w:val="0"/>
        <w:rPr>
          <w:b/>
          <w:sz w:val="24"/>
          <w:szCs w:val="24"/>
        </w:rPr>
      </w:pPr>
      <w:r w:rsidRPr="00D5405A">
        <w:rPr>
          <w:b/>
          <w:sz w:val="24"/>
          <w:szCs w:val="24"/>
        </w:rPr>
        <w:t>Fund completion of LRT &amp; BRT Plans</w:t>
      </w:r>
    </w:p>
    <w:p w:rsidR="007A75AB" w:rsidRPr="00D5405A" w:rsidRDefault="007A75AB" w:rsidP="00D5405A">
      <w:pPr>
        <w:pStyle w:val="ListParagraph"/>
        <w:numPr>
          <w:ilvl w:val="0"/>
          <w:numId w:val="1"/>
        </w:numPr>
        <w:spacing w:after="40"/>
        <w:contextualSpacing w:val="0"/>
        <w:rPr>
          <w:b/>
          <w:sz w:val="24"/>
          <w:szCs w:val="24"/>
        </w:rPr>
      </w:pPr>
      <w:r w:rsidRPr="00D5405A">
        <w:rPr>
          <w:b/>
          <w:sz w:val="24"/>
          <w:szCs w:val="24"/>
        </w:rPr>
        <w:t>Free Transit Fares, Electric Busses</w:t>
      </w:r>
    </w:p>
    <w:p w:rsidR="007A75AB" w:rsidRPr="00D5405A" w:rsidRDefault="007A75AB" w:rsidP="00D5405A">
      <w:pPr>
        <w:pStyle w:val="ListParagraph"/>
        <w:numPr>
          <w:ilvl w:val="0"/>
          <w:numId w:val="1"/>
        </w:numPr>
        <w:spacing w:after="40" w:line="240" w:lineRule="auto"/>
        <w:contextualSpacing w:val="0"/>
        <w:rPr>
          <w:b/>
          <w:sz w:val="24"/>
          <w:szCs w:val="24"/>
        </w:rPr>
      </w:pPr>
      <w:r w:rsidRPr="00D5405A">
        <w:rPr>
          <w:b/>
          <w:sz w:val="24"/>
          <w:szCs w:val="24"/>
        </w:rPr>
        <w:t>Bike/Ped Trails, Safe Routes, MN SHIP</w:t>
      </w:r>
    </w:p>
    <w:p w:rsidR="007A75AB" w:rsidRDefault="007A75AB" w:rsidP="007A75AB">
      <w:pPr>
        <w:spacing w:after="40"/>
      </w:pPr>
      <w:r w:rsidRPr="001937E0">
        <w:rPr>
          <w:b/>
        </w:rPr>
        <w:t>Cities working on it</w:t>
      </w:r>
      <w:r>
        <w:t xml:space="preserve">: </w:t>
      </w:r>
      <w:proofErr w:type="spellStart"/>
      <w:r>
        <w:t>Mpls</w:t>
      </w:r>
      <w:proofErr w:type="spellEnd"/>
      <w:r>
        <w:t>, Edina, SLP</w:t>
      </w:r>
    </w:p>
    <w:p w:rsidR="00A34583" w:rsidRDefault="007A75AB" w:rsidP="00D5405A">
      <w:pPr>
        <w:spacing w:after="80"/>
        <w:ind w:left="337" w:hanging="337"/>
        <w:jc w:val="center"/>
        <w:rPr>
          <w:sz w:val="24"/>
          <w:szCs w:val="24"/>
        </w:rPr>
      </w:pPr>
      <w:r w:rsidRPr="00A34583">
        <w:rPr>
          <w:b/>
          <w:sz w:val="24"/>
          <w:szCs w:val="24"/>
        </w:rPr>
        <w:t>Resources</w:t>
      </w:r>
      <w:r w:rsidRPr="00A34583">
        <w:rPr>
          <w:sz w:val="24"/>
          <w:szCs w:val="24"/>
        </w:rPr>
        <w:t>:</w:t>
      </w:r>
    </w:p>
    <w:p w:rsidR="00A34583" w:rsidRPr="00532542" w:rsidRDefault="007A75AB" w:rsidP="008F5871">
      <w:pPr>
        <w:spacing w:after="80"/>
        <w:ind w:left="337" w:hanging="337"/>
        <w:rPr>
          <w:rFonts w:cstheme="minorHAnsi"/>
        </w:rPr>
      </w:pPr>
      <w:r w:rsidRPr="00532542">
        <w:rPr>
          <w:rFonts w:cstheme="minorHAnsi"/>
          <w:b/>
        </w:rPr>
        <w:t>Mov</w:t>
      </w:r>
      <w:r w:rsidR="00A34583" w:rsidRPr="00532542">
        <w:rPr>
          <w:rFonts w:cstheme="minorHAnsi"/>
          <w:b/>
        </w:rPr>
        <w:t>e MN -</w:t>
      </w:r>
      <w:r w:rsidR="00A34583" w:rsidRPr="00532542">
        <w:rPr>
          <w:rFonts w:cstheme="minorHAnsi"/>
        </w:rPr>
        <w:t xml:space="preserve"> </w:t>
      </w:r>
      <w:hyperlink r:id="rId25" w:history="1">
        <w:r w:rsidR="00A34583" w:rsidRPr="00532542">
          <w:rPr>
            <w:rStyle w:val="Hyperlink"/>
            <w:rFonts w:cstheme="minorHAnsi"/>
          </w:rPr>
          <w:t>https://www.movemn.org/our-work/advocacy/</w:t>
        </w:r>
      </w:hyperlink>
      <w:r w:rsidR="00A34583" w:rsidRPr="00532542">
        <w:rPr>
          <w:rFonts w:cstheme="minorHAnsi"/>
        </w:rPr>
        <w:t xml:space="preserve"> </w:t>
      </w:r>
    </w:p>
    <w:p w:rsidR="00532542" w:rsidRPr="00532542" w:rsidRDefault="00532542" w:rsidP="00532542">
      <w:pPr>
        <w:pStyle w:val="ListParagraph"/>
        <w:numPr>
          <w:ilvl w:val="0"/>
          <w:numId w:val="1"/>
        </w:numPr>
        <w:spacing w:after="80"/>
        <w:rPr>
          <w:rFonts w:cstheme="minorHAnsi"/>
        </w:rPr>
      </w:pPr>
      <w:r w:rsidRPr="00532542">
        <w:rPr>
          <w:rFonts w:cstheme="minorHAnsi"/>
        </w:rPr>
        <w:t xml:space="preserve">Theresa Thompson Nix  Field Manager 651-789-1406 </w:t>
      </w:r>
      <w:hyperlink r:id="rId26" w:history="1">
        <w:r w:rsidRPr="00532542">
          <w:rPr>
            <w:rStyle w:val="Hyperlink"/>
            <w:rFonts w:cstheme="minorHAnsi"/>
          </w:rPr>
          <w:t>theresatn@movemn.org</w:t>
        </w:r>
      </w:hyperlink>
    </w:p>
    <w:p w:rsidR="00A34583" w:rsidRPr="00532542" w:rsidRDefault="00A34583" w:rsidP="008F5871">
      <w:pPr>
        <w:spacing w:after="80"/>
        <w:ind w:left="337" w:hanging="337"/>
        <w:rPr>
          <w:rFonts w:cstheme="minorHAnsi"/>
        </w:rPr>
      </w:pPr>
      <w:r w:rsidRPr="00532542">
        <w:rPr>
          <w:rFonts w:cstheme="minorHAnsi"/>
          <w:b/>
        </w:rPr>
        <w:t xml:space="preserve">Transportation Forward Coalition   </w:t>
      </w:r>
      <w:hyperlink r:id="rId27" w:history="1">
        <w:r w:rsidRPr="00532542">
          <w:rPr>
            <w:rStyle w:val="Hyperlink"/>
            <w:rFonts w:cstheme="minorHAnsi"/>
          </w:rPr>
          <w:t>http://www.transportationforwardmn.org/</w:t>
        </w:r>
      </w:hyperlink>
    </w:p>
    <w:p w:rsidR="00A34583" w:rsidRPr="00532542" w:rsidRDefault="00A34583" w:rsidP="00532542">
      <w:pPr>
        <w:pStyle w:val="ListParagraph"/>
        <w:numPr>
          <w:ilvl w:val="0"/>
          <w:numId w:val="1"/>
        </w:numPr>
        <w:spacing w:after="80"/>
        <w:rPr>
          <w:rFonts w:cstheme="minorHAnsi"/>
        </w:rPr>
      </w:pPr>
      <w:r w:rsidRPr="00532542">
        <w:rPr>
          <w:rFonts w:cstheme="minorHAnsi"/>
        </w:rPr>
        <w:t>It’s time for the Minnesota legislature to fund a 21st-century transportation system and position all our families, communities, and businesses for economic health and quality of life.</w:t>
      </w:r>
    </w:p>
    <w:p w:rsidR="00A34583" w:rsidRPr="00532542" w:rsidRDefault="00A34583" w:rsidP="00A34583">
      <w:pPr>
        <w:pStyle w:val="ListParagraph"/>
        <w:numPr>
          <w:ilvl w:val="0"/>
          <w:numId w:val="1"/>
        </w:numPr>
        <w:spacing w:after="80"/>
        <w:rPr>
          <w:rFonts w:cstheme="minorHAnsi"/>
        </w:rPr>
      </w:pPr>
      <w:r w:rsidRPr="00532542">
        <w:rPr>
          <w:rFonts w:cstheme="minorHAnsi"/>
        </w:rPr>
        <w:t xml:space="preserve">Coalition Partners </w:t>
      </w:r>
      <w:hyperlink r:id="rId28" w:anchor="coalition-partners" w:history="1">
        <w:r w:rsidR="00532542" w:rsidRPr="00532542">
          <w:rPr>
            <w:rStyle w:val="Hyperlink"/>
            <w:rFonts w:cstheme="minorHAnsi"/>
          </w:rPr>
          <w:t>http://www.transportationforwardmn.org/about/#coalition-partners</w:t>
        </w:r>
      </w:hyperlink>
      <w:r w:rsidR="00532542" w:rsidRPr="00532542">
        <w:rPr>
          <w:rFonts w:cstheme="minorHAnsi"/>
        </w:rPr>
        <w:t xml:space="preserve"> </w:t>
      </w:r>
    </w:p>
    <w:p w:rsidR="00A34583" w:rsidRPr="00532542" w:rsidRDefault="008F5871" w:rsidP="00A34583">
      <w:pPr>
        <w:spacing w:after="80"/>
        <w:rPr>
          <w:rFonts w:cstheme="minorHAnsi"/>
        </w:rPr>
      </w:pPr>
      <w:r w:rsidRPr="00532542">
        <w:rPr>
          <w:rFonts w:cstheme="minorHAnsi"/>
          <w:b/>
        </w:rPr>
        <w:t>S</w:t>
      </w:r>
      <w:r w:rsidR="00A34583" w:rsidRPr="00532542">
        <w:rPr>
          <w:rFonts w:cstheme="minorHAnsi"/>
          <w:b/>
        </w:rPr>
        <w:t xml:space="preserve">ierra Club MN </w:t>
      </w:r>
      <w:hyperlink r:id="rId29" w:history="1">
        <w:r w:rsidR="00A34583" w:rsidRPr="00532542">
          <w:rPr>
            <w:rStyle w:val="Hyperlink"/>
            <w:rFonts w:cstheme="minorHAnsi"/>
          </w:rPr>
          <w:t>https://www.sierraclub.org/minnesota/land-use-transportation</w:t>
        </w:r>
      </w:hyperlink>
    </w:p>
    <w:p w:rsidR="00A34583" w:rsidRPr="00532542" w:rsidRDefault="00A34583" w:rsidP="00A34583">
      <w:pPr>
        <w:pStyle w:val="ListParagraph"/>
        <w:numPr>
          <w:ilvl w:val="0"/>
          <w:numId w:val="1"/>
        </w:numPr>
        <w:spacing w:after="80"/>
        <w:rPr>
          <w:rFonts w:cstheme="minorHAnsi"/>
        </w:rPr>
      </w:pPr>
      <w:r w:rsidRPr="00532542">
        <w:rPr>
          <w:rFonts w:cstheme="minorHAnsi"/>
          <w:b/>
        </w:rPr>
        <w:t>Coalition for Clean Transportation</w:t>
      </w:r>
      <w:r w:rsidRPr="00532542">
        <w:rPr>
          <w:rFonts w:cstheme="minorHAnsi"/>
        </w:rPr>
        <w:t xml:space="preserve"> – Fresh Energy, Sierra Club, MN 350 </w:t>
      </w:r>
    </w:p>
    <w:p w:rsidR="00A34583" w:rsidRPr="00532542" w:rsidRDefault="00A34583" w:rsidP="00532542">
      <w:pPr>
        <w:pStyle w:val="ListParagraph"/>
        <w:numPr>
          <w:ilvl w:val="0"/>
          <w:numId w:val="1"/>
        </w:numPr>
        <w:spacing w:after="80"/>
        <w:rPr>
          <w:rFonts w:cstheme="minorHAnsi"/>
        </w:rPr>
      </w:pPr>
      <w:r w:rsidRPr="00532542">
        <w:rPr>
          <w:rFonts w:cstheme="minorHAnsi"/>
          <w:b/>
          <w:color w:val="202124"/>
          <w:spacing w:val="3"/>
          <w:shd w:val="clear" w:color="auto" w:fill="FFFFFF"/>
        </w:rPr>
        <w:t xml:space="preserve">Joshua </w:t>
      </w:r>
      <w:proofErr w:type="spellStart"/>
      <w:r w:rsidRPr="00532542">
        <w:rPr>
          <w:rFonts w:cstheme="minorHAnsi"/>
          <w:b/>
          <w:color w:val="202124"/>
          <w:spacing w:val="3"/>
          <w:shd w:val="clear" w:color="auto" w:fill="FFFFFF"/>
        </w:rPr>
        <w:t>Houdek</w:t>
      </w:r>
      <w:proofErr w:type="spellEnd"/>
      <w:r w:rsidRPr="00532542">
        <w:rPr>
          <w:rFonts w:cstheme="minorHAnsi"/>
          <w:color w:val="202124"/>
          <w:spacing w:val="3"/>
          <w:shd w:val="clear" w:color="auto" w:fill="FFFFFF"/>
        </w:rPr>
        <w:t xml:space="preserve">, Land Use &amp; Transportation Coordinator, Sierra Club, (612) 659-9124 </w:t>
      </w:r>
      <w:hyperlink r:id="rId30" w:history="1">
        <w:r w:rsidR="00532542" w:rsidRPr="00237756">
          <w:rPr>
            <w:rStyle w:val="Hyperlink"/>
            <w:rFonts w:cstheme="minorHAnsi"/>
            <w:spacing w:val="3"/>
            <w:shd w:val="clear" w:color="auto" w:fill="FFFFFF"/>
          </w:rPr>
          <w:t>joshua.houdek@sierraclub.org</w:t>
        </w:r>
      </w:hyperlink>
      <w:r w:rsidR="00532542">
        <w:rPr>
          <w:rFonts w:cstheme="minorHAnsi"/>
          <w:color w:val="202124"/>
          <w:spacing w:val="3"/>
          <w:shd w:val="clear" w:color="auto" w:fill="FFFFFF"/>
        </w:rPr>
        <w:t xml:space="preserve"> </w:t>
      </w:r>
    </w:p>
    <w:p w:rsidR="00532542" w:rsidRPr="00532542" w:rsidRDefault="00532542" w:rsidP="00EF2138">
      <w:pPr>
        <w:spacing w:after="80"/>
        <w:ind w:left="337" w:hanging="337"/>
        <w:rPr>
          <w:rFonts w:cstheme="minorHAnsi"/>
        </w:rPr>
      </w:pPr>
      <w:r>
        <w:rPr>
          <w:rFonts w:cstheme="minorHAnsi"/>
          <w:b/>
        </w:rPr>
        <w:t xml:space="preserve">Metro Council – </w:t>
      </w:r>
      <w:r w:rsidRPr="00532542">
        <w:rPr>
          <w:rFonts w:cstheme="minorHAnsi"/>
        </w:rPr>
        <w:t xml:space="preserve">investments &amp; community grants from Federal Transportation Dollars </w:t>
      </w:r>
    </w:p>
    <w:p w:rsidR="00532542" w:rsidRPr="00532542" w:rsidRDefault="005817CC" w:rsidP="00532542">
      <w:pPr>
        <w:pStyle w:val="ListParagraph"/>
        <w:numPr>
          <w:ilvl w:val="0"/>
          <w:numId w:val="1"/>
        </w:numPr>
        <w:spacing w:after="80"/>
        <w:rPr>
          <w:rFonts w:cstheme="minorHAnsi"/>
          <w:b/>
        </w:rPr>
      </w:pPr>
      <w:hyperlink r:id="rId31" w:history="1">
        <w:r w:rsidR="00532542">
          <w:rPr>
            <w:rStyle w:val="Hyperlink"/>
          </w:rPr>
          <w:t>https://metrocouncil.org/Transportation/Planning-2/Transportation-Funding/Federal-Funding.aspx</w:t>
        </w:r>
      </w:hyperlink>
    </w:p>
    <w:p w:rsidR="00532542" w:rsidRPr="00532542" w:rsidRDefault="00532542" w:rsidP="00EF2138">
      <w:pPr>
        <w:spacing w:after="80"/>
        <w:ind w:left="337" w:hanging="337"/>
        <w:rPr>
          <w:rFonts w:cstheme="minorHAnsi"/>
        </w:rPr>
      </w:pPr>
      <w:r>
        <w:rPr>
          <w:rFonts w:cstheme="minorHAnsi"/>
          <w:b/>
        </w:rPr>
        <w:t xml:space="preserve">Hennepin </w:t>
      </w:r>
      <w:r w:rsidR="00D5405A">
        <w:rPr>
          <w:rFonts w:cstheme="minorHAnsi"/>
          <w:b/>
        </w:rPr>
        <w:t xml:space="preserve">County Transportation spending </w:t>
      </w:r>
      <w:r w:rsidRPr="00532542">
        <w:rPr>
          <w:rFonts w:cstheme="minorHAnsi"/>
        </w:rPr>
        <w:t>- roads, bridges, bikes, transit</w:t>
      </w:r>
      <w:r w:rsidR="00D5405A">
        <w:rPr>
          <w:rFonts w:cstheme="minorHAnsi"/>
        </w:rPr>
        <w:t>, EVs</w:t>
      </w:r>
    </w:p>
    <w:p w:rsidR="00532542" w:rsidRPr="00532542" w:rsidRDefault="00532542" w:rsidP="00532542">
      <w:pPr>
        <w:pStyle w:val="ListParagraph"/>
        <w:numPr>
          <w:ilvl w:val="0"/>
          <w:numId w:val="1"/>
        </w:numPr>
        <w:spacing w:after="80"/>
        <w:rPr>
          <w:rFonts w:cstheme="minorHAnsi"/>
          <w:b/>
        </w:rPr>
      </w:pPr>
      <w:r>
        <w:rPr>
          <w:rFonts w:cstheme="minorHAnsi"/>
          <w:b/>
        </w:rPr>
        <w:t xml:space="preserve">Mobility 2040 Plan </w:t>
      </w:r>
      <w:hyperlink r:id="rId32" w:history="1">
        <w:r>
          <w:rPr>
            <w:rStyle w:val="Hyperlink"/>
          </w:rPr>
          <w:t>https://www.hennepin.us/business/work-with-henn-co/transportation-planning-design</w:t>
        </w:r>
      </w:hyperlink>
    </w:p>
    <w:p w:rsidR="00EF2138" w:rsidRPr="00532542" w:rsidRDefault="00EF2138" w:rsidP="00D5405A">
      <w:pPr>
        <w:spacing w:after="0" w:line="240" w:lineRule="auto"/>
        <w:ind w:left="337" w:hanging="337"/>
        <w:rPr>
          <w:rFonts w:cstheme="minorHAnsi"/>
        </w:rPr>
      </w:pPr>
      <w:r w:rsidRPr="00532542">
        <w:rPr>
          <w:rFonts w:cstheme="minorHAnsi"/>
          <w:b/>
        </w:rPr>
        <w:t>State Bonding Requests for 2020</w:t>
      </w:r>
      <w:r w:rsidRPr="00532542">
        <w:rPr>
          <w:rFonts w:cstheme="minorHAnsi"/>
        </w:rPr>
        <w:t xml:space="preserve"> (Proposed by Governor Walz)</w:t>
      </w:r>
    </w:p>
    <w:p w:rsidR="00EF2138" w:rsidRPr="00532542" w:rsidRDefault="00EF2138" w:rsidP="00D5405A">
      <w:pPr>
        <w:spacing w:after="0" w:line="240" w:lineRule="auto"/>
        <w:ind w:left="630" w:hanging="337"/>
        <w:rPr>
          <w:rFonts w:cstheme="minorHAnsi"/>
          <w:b/>
        </w:rPr>
      </w:pPr>
      <w:r w:rsidRPr="00532542">
        <w:rPr>
          <w:rFonts w:cstheme="minorHAnsi"/>
          <w:b/>
        </w:rPr>
        <w:t>Department of Transportation</w:t>
      </w:r>
    </w:p>
    <w:p w:rsidR="00A34583" w:rsidRPr="00532542" w:rsidRDefault="00EF2138" w:rsidP="00D5405A">
      <w:pPr>
        <w:pStyle w:val="ListParagraph"/>
        <w:numPr>
          <w:ilvl w:val="0"/>
          <w:numId w:val="24"/>
        </w:numPr>
        <w:spacing w:after="0" w:line="240" w:lineRule="auto"/>
        <w:contextualSpacing w:val="0"/>
        <w:rPr>
          <w:rFonts w:cstheme="minorHAnsi"/>
        </w:rPr>
      </w:pPr>
      <w:r w:rsidRPr="00532542">
        <w:rPr>
          <w:rFonts w:cstheme="minorHAnsi"/>
          <w:b/>
        </w:rPr>
        <w:t xml:space="preserve">Safe Routes to School Infrastructure Program: </w:t>
      </w:r>
      <w:r w:rsidRPr="00532542">
        <w:rPr>
          <w:rFonts w:cstheme="minorHAnsi"/>
        </w:rPr>
        <w:t xml:space="preserve"> </w:t>
      </w:r>
      <w:r w:rsidR="00C14C24" w:rsidRPr="00532542">
        <w:rPr>
          <w:rFonts w:cstheme="minorHAnsi"/>
        </w:rPr>
        <w:t xml:space="preserve">$10 million    </w:t>
      </w:r>
    </w:p>
    <w:p w:rsidR="008F5871" w:rsidRPr="00532542" w:rsidRDefault="00EF2138" w:rsidP="00D5405A">
      <w:pPr>
        <w:pStyle w:val="ListParagraph"/>
        <w:spacing w:after="0" w:line="240" w:lineRule="auto"/>
        <w:contextualSpacing w:val="0"/>
        <w:rPr>
          <w:rFonts w:cstheme="minorHAnsi"/>
        </w:rPr>
      </w:pPr>
      <w:r w:rsidRPr="00532542">
        <w:rPr>
          <w:rFonts w:cstheme="minorHAnsi"/>
        </w:rPr>
        <w:t>a portion to partner w/ MN Tribal Nations for pedestrian safety projects on reservations</w:t>
      </w:r>
    </w:p>
    <w:p w:rsidR="00C14C24" w:rsidRPr="00532542" w:rsidRDefault="00C14C24" w:rsidP="00D5405A">
      <w:pPr>
        <w:spacing w:after="0" w:line="240" w:lineRule="auto"/>
        <w:ind w:left="360"/>
        <w:rPr>
          <w:rFonts w:cstheme="minorHAnsi"/>
          <w:b/>
        </w:rPr>
      </w:pPr>
      <w:r w:rsidRPr="00532542">
        <w:rPr>
          <w:rFonts w:cstheme="minorHAnsi"/>
          <w:b/>
        </w:rPr>
        <w:t>Metropolitan Council</w:t>
      </w:r>
    </w:p>
    <w:p w:rsidR="00C14C24" w:rsidRPr="00532542" w:rsidRDefault="00C14C24" w:rsidP="00D5405A">
      <w:pPr>
        <w:pStyle w:val="ListParagraph"/>
        <w:numPr>
          <w:ilvl w:val="0"/>
          <w:numId w:val="23"/>
        </w:numPr>
        <w:spacing w:after="0" w:line="240" w:lineRule="auto"/>
        <w:contextualSpacing w:val="0"/>
        <w:rPr>
          <w:rFonts w:cstheme="minorHAnsi"/>
          <w:color w:val="7F7F7F" w:themeColor="text1" w:themeTint="80"/>
        </w:rPr>
      </w:pPr>
      <w:r w:rsidRPr="00532542">
        <w:rPr>
          <w:rFonts w:cstheme="minorHAnsi"/>
        </w:rPr>
        <w:t>Regional Parks and Trails Grant Program:</w:t>
      </w:r>
      <w:r w:rsidRPr="00532542">
        <w:rPr>
          <w:rFonts w:cstheme="minorHAnsi"/>
          <w:color w:val="7F7F7F" w:themeColor="text1" w:themeTint="80"/>
        </w:rPr>
        <w:t xml:space="preserve">     </w:t>
      </w:r>
      <w:r w:rsidRPr="00532542">
        <w:rPr>
          <w:rFonts w:cstheme="minorHAnsi"/>
        </w:rPr>
        <w:t>$10 million</w:t>
      </w:r>
    </w:p>
    <w:p w:rsidR="00C14C24" w:rsidRPr="00532542" w:rsidRDefault="00C14C24" w:rsidP="00D5405A">
      <w:pPr>
        <w:pStyle w:val="ListParagraph"/>
        <w:numPr>
          <w:ilvl w:val="0"/>
          <w:numId w:val="23"/>
        </w:numPr>
        <w:spacing w:after="0" w:line="240" w:lineRule="auto"/>
        <w:contextualSpacing w:val="0"/>
        <w:rPr>
          <w:rFonts w:cstheme="minorHAnsi"/>
        </w:rPr>
      </w:pPr>
      <w:r w:rsidRPr="00532542">
        <w:rPr>
          <w:rFonts w:cstheme="minorHAnsi"/>
          <w:u w:val="single"/>
        </w:rPr>
        <w:t>Busway Capital Improvement Program Bus Rapid Transit</w:t>
      </w:r>
      <w:r w:rsidRPr="00532542">
        <w:rPr>
          <w:rFonts w:cstheme="minorHAnsi"/>
        </w:rPr>
        <w:tab/>
        <w:t xml:space="preserve">     $55 million  </w:t>
      </w:r>
    </w:p>
    <w:p w:rsidR="00C14C24" w:rsidRPr="00532542" w:rsidRDefault="00C14C24" w:rsidP="00D5405A">
      <w:pPr>
        <w:spacing w:after="0" w:line="240" w:lineRule="auto"/>
        <w:ind w:left="720"/>
        <w:rPr>
          <w:rFonts w:cstheme="minorHAnsi"/>
        </w:rPr>
      </w:pPr>
      <w:r w:rsidRPr="00532542">
        <w:rPr>
          <w:rFonts w:cstheme="minorHAnsi"/>
        </w:rPr>
        <w:t xml:space="preserve">Design, environmental work, acquisition of right-of-way, </w:t>
      </w:r>
      <w:r w:rsidRPr="00532542">
        <w:rPr>
          <w:rFonts w:cstheme="minorHAnsi"/>
        </w:rPr>
        <w:br/>
        <w:t>engineering, and construction along regional busway corridors</w:t>
      </w:r>
    </w:p>
    <w:p w:rsidR="00A34583" w:rsidRPr="00532542" w:rsidRDefault="00A34583" w:rsidP="00D5405A">
      <w:pPr>
        <w:spacing w:after="0" w:line="240" w:lineRule="auto"/>
        <w:ind w:left="450"/>
        <w:rPr>
          <w:rFonts w:cstheme="minorHAnsi"/>
          <w:b/>
        </w:rPr>
      </w:pPr>
      <w:r w:rsidRPr="00532542">
        <w:rPr>
          <w:rFonts w:cstheme="minorHAnsi"/>
          <w:b/>
        </w:rPr>
        <w:t>Minnesota Pollution Control Agency</w:t>
      </w:r>
    </w:p>
    <w:p w:rsidR="00C14C24" w:rsidRPr="00532542" w:rsidRDefault="00A34583" w:rsidP="00A34583">
      <w:pPr>
        <w:pStyle w:val="ListParagraph"/>
        <w:numPr>
          <w:ilvl w:val="0"/>
          <w:numId w:val="25"/>
        </w:numPr>
        <w:rPr>
          <w:rFonts w:cstheme="minorHAnsi"/>
          <w:b/>
        </w:rPr>
      </w:pPr>
      <w:r w:rsidRPr="00532542">
        <w:rPr>
          <w:rFonts w:cstheme="minorHAnsi"/>
          <w:u w:val="single"/>
        </w:rPr>
        <w:t>Community Electric Vehicle Infrastructure Grant Program</w:t>
      </w:r>
      <w:r w:rsidRPr="00532542">
        <w:rPr>
          <w:rFonts w:cstheme="minorHAnsi"/>
        </w:rPr>
        <w:tab/>
      </w:r>
      <w:r w:rsidRPr="00532542">
        <w:rPr>
          <w:rFonts w:cstheme="minorHAnsi"/>
        </w:rPr>
        <w:br/>
        <w:t>Grants to local governments to install fast-charging network</w:t>
      </w:r>
      <w:r w:rsidRPr="00532542">
        <w:rPr>
          <w:rFonts w:cstheme="minorHAnsi"/>
        </w:rPr>
        <w:tab/>
        <w:t xml:space="preserve">$12 million </w:t>
      </w:r>
      <w:r w:rsidRPr="00532542">
        <w:rPr>
          <w:rFonts w:cstheme="minorHAnsi"/>
        </w:rPr>
        <w:t></w:t>
      </w:r>
      <w:r w:rsidRPr="00532542">
        <w:rPr>
          <w:rFonts w:cstheme="minorHAnsi"/>
        </w:rPr>
        <w:t></w:t>
      </w:r>
      <w:r w:rsidRPr="00532542">
        <w:rPr>
          <w:rFonts w:cstheme="minorHAnsi"/>
        </w:rPr>
        <w:br/>
        <w:t>Installation of chargers on state property</w:t>
      </w:r>
      <w:r w:rsidRPr="00532542">
        <w:rPr>
          <w:rFonts w:cstheme="minorHAnsi"/>
        </w:rPr>
        <w:tab/>
      </w:r>
      <w:r w:rsidRPr="00532542">
        <w:rPr>
          <w:rFonts w:cstheme="minorHAnsi"/>
        </w:rPr>
        <w:tab/>
      </w:r>
      <w:r w:rsidRPr="00532542">
        <w:rPr>
          <w:rFonts w:cstheme="minorHAnsi"/>
        </w:rPr>
        <w:tab/>
        <w:t xml:space="preserve">$  2 million </w:t>
      </w:r>
    </w:p>
    <w:p w:rsidR="007A75AB" w:rsidRDefault="007A75AB" w:rsidP="00DE17E8">
      <w:pPr>
        <w:spacing w:after="0" w:line="240" w:lineRule="auto"/>
      </w:pPr>
    </w:p>
    <w:tbl>
      <w:tblPr>
        <w:tblStyle w:val="TableGrid"/>
        <w:tblW w:w="0" w:type="auto"/>
        <w:shd w:val="pct10" w:color="auto" w:fill="auto"/>
        <w:tblLook w:val="04A0" w:firstRow="1" w:lastRow="0" w:firstColumn="1" w:lastColumn="0" w:noHBand="0" w:noVBand="1"/>
      </w:tblPr>
      <w:tblGrid>
        <w:gridCol w:w="9350"/>
      </w:tblGrid>
      <w:tr w:rsidR="007A75AB" w:rsidTr="007A75AB">
        <w:tc>
          <w:tcPr>
            <w:tcW w:w="9350" w:type="dxa"/>
            <w:shd w:val="pct10" w:color="auto" w:fill="auto"/>
          </w:tcPr>
          <w:p w:rsidR="007A75AB" w:rsidRPr="007A75AB" w:rsidRDefault="007A75AB" w:rsidP="007A75AB">
            <w:pPr>
              <w:jc w:val="center"/>
              <w:rPr>
                <w:b/>
                <w:sz w:val="24"/>
                <w:szCs w:val="24"/>
              </w:rPr>
            </w:pPr>
            <w:r>
              <w:rPr>
                <w:b/>
              </w:rPr>
              <w:lastRenderedPageBreak/>
              <w:t>Re-prioritize the use of city right of ways and how streets, sidewalks, boulevards are used</w:t>
            </w:r>
          </w:p>
        </w:tc>
      </w:tr>
    </w:tbl>
    <w:p w:rsidR="007A75AB" w:rsidRDefault="007A75AB" w:rsidP="007A75AB">
      <w:pPr>
        <w:spacing w:after="40"/>
        <w:ind w:left="427" w:hanging="427"/>
        <w:rPr>
          <w:b/>
        </w:rPr>
      </w:pPr>
    </w:p>
    <w:p w:rsidR="007A75AB" w:rsidRDefault="007A75AB" w:rsidP="007A75AB">
      <w:pPr>
        <w:spacing w:after="40"/>
        <w:ind w:left="427" w:hanging="427"/>
      </w:pPr>
      <w:r w:rsidRPr="007D1650">
        <w:rPr>
          <w:b/>
          <w:sz w:val="24"/>
          <w:szCs w:val="24"/>
        </w:rPr>
        <w:t>Action 2.  Prioritize pedestrians, bikes, transit over single occupancy vehicles</w:t>
      </w:r>
      <w:r>
        <w:rPr>
          <w:b/>
        </w:rPr>
        <w:t xml:space="preserve"> </w:t>
      </w:r>
      <w:r w:rsidRPr="002235B6">
        <w:t xml:space="preserve">– </w:t>
      </w:r>
    </w:p>
    <w:p w:rsidR="007A75AB" w:rsidRPr="007D1650" w:rsidRDefault="007A75AB" w:rsidP="007A75AB">
      <w:pPr>
        <w:pStyle w:val="ListParagraph"/>
        <w:numPr>
          <w:ilvl w:val="0"/>
          <w:numId w:val="1"/>
        </w:numPr>
        <w:spacing w:after="40"/>
        <w:ind w:left="517"/>
        <w:contextualSpacing w:val="0"/>
        <w:rPr>
          <w:b/>
        </w:rPr>
      </w:pPr>
      <w:r w:rsidRPr="007D1650">
        <w:rPr>
          <w:b/>
        </w:rPr>
        <w:t xml:space="preserve">Adopt Living /Complete Streets Policies </w:t>
      </w:r>
    </w:p>
    <w:p w:rsidR="007A75AB" w:rsidRPr="007D1650" w:rsidRDefault="007A75AB" w:rsidP="007A75AB">
      <w:pPr>
        <w:pStyle w:val="ListParagraph"/>
        <w:numPr>
          <w:ilvl w:val="0"/>
          <w:numId w:val="1"/>
        </w:numPr>
        <w:spacing w:after="40"/>
        <w:ind w:left="517"/>
        <w:contextualSpacing w:val="0"/>
        <w:rPr>
          <w:b/>
        </w:rPr>
      </w:pPr>
      <w:r w:rsidRPr="007D1650">
        <w:rPr>
          <w:b/>
        </w:rPr>
        <w:t>Redesign streets during reconstruction</w:t>
      </w:r>
    </w:p>
    <w:p w:rsidR="007A75AB" w:rsidRPr="007D1650" w:rsidRDefault="007A75AB" w:rsidP="00C51E0E">
      <w:pPr>
        <w:pStyle w:val="ListParagraph"/>
        <w:numPr>
          <w:ilvl w:val="0"/>
          <w:numId w:val="1"/>
        </w:numPr>
        <w:spacing w:after="40" w:line="240" w:lineRule="auto"/>
        <w:ind w:left="517"/>
        <w:contextualSpacing w:val="0"/>
        <w:rPr>
          <w:b/>
        </w:rPr>
      </w:pPr>
      <w:r w:rsidRPr="007D1650">
        <w:rPr>
          <w:b/>
        </w:rPr>
        <w:t xml:space="preserve">Reduce speed limits, Sidewalks &amp; trails </w:t>
      </w:r>
    </w:p>
    <w:p w:rsidR="007D1650" w:rsidRPr="007D1650" w:rsidRDefault="007A75AB" w:rsidP="007D1650">
      <w:pPr>
        <w:spacing w:after="0" w:line="240" w:lineRule="auto"/>
        <w:jc w:val="center"/>
        <w:rPr>
          <w:b/>
          <w:sz w:val="24"/>
          <w:szCs w:val="24"/>
        </w:rPr>
      </w:pPr>
      <w:r w:rsidRPr="00C51E0E">
        <w:rPr>
          <w:b/>
          <w:sz w:val="24"/>
          <w:szCs w:val="24"/>
        </w:rPr>
        <w:t>Resources</w:t>
      </w:r>
    </w:p>
    <w:p w:rsidR="007D1650" w:rsidRDefault="007D1650" w:rsidP="007D1650">
      <w:pPr>
        <w:spacing w:before="60" w:after="60" w:line="240" w:lineRule="auto"/>
        <w:rPr>
          <w:rFonts w:cstheme="minorHAnsi"/>
          <w:b/>
          <w:bCs/>
        </w:rPr>
      </w:pPr>
      <w:r w:rsidRPr="007D1650">
        <w:rPr>
          <w:rFonts w:cstheme="minorHAnsi"/>
          <w:b/>
          <w:bCs/>
        </w:rPr>
        <w:t xml:space="preserve">MN </w:t>
      </w:r>
      <w:proofErr w:type="spellStart"/>
      <w:r w:rsidRPr="007D1650">
        <w:rPr>
          <w:rFonts w:cstheme="minorHAnsi"/>
          <w:b/>
          <w:bCs/>
        </w:rPr>
        <w:t>Greenstep</w:t>
      </w:r>
      <w:proofErr w:type="spellEnd"/>
      <w:r w:rsidRPr="007D1650">
        <w:rPr>
          <w:rFonts w:cstheme="minorHAnsi"/>
          <w:b/>
          <w:bCs/>
        </w:rPr>
        <w:t xml:space="preserve"> Cities</w:t>
      </w:r>
      <w:r w:rsidRPr="007D1650">
        <w:rPr>
          <w:rFonts w:cstheme="minorHAnsi"/>
          <w:bCs/>
        </w:rPr>
        <w:t xml:space="preserve"> </w:t>
      </w:r>
      <w:r w:rsidRPr="000153DC">
        <w:rPr>
          <w:rFonts w:cstheme="minorHAnsi"/>
          <w:b/>
        </w:rPr>
        <w:t>Land Use &amp; Transportation</w:t>
      </w:r>
      <w:r w:rsidRPr="000153DC">
        <w:rPr>
          <w:rFonts w:cstheme="minorHAnsi"/>
        </w:rPr>
        <w:t xml:space="preserve"> </w:t>
      </w:r>
      <w:r>
        <w:rPr>
          <w:rFonts w:cstheme="minorHAnsi"/>
        </w:rPr>
        <w:t xml:space="preserve">MN </w:t>
      </w:r>
      <w:proofErr w:type="spellStart"/>
      <w:r w:rsidRPr="000153DC">
        <w:rPr>
          <w:rFonts w:cstheme="minorHAnsi"/>
        </w:rPr>
        <w:t>GreenStep</w:t>
      </w:r>
      <w:proofErr w:type="spellEnd"/>
      <w:r w:rsidRPr="000153DC">
        <w:rPr>
          <w:rFonts w:cstheme="minorHAnsi"/>
        </w:rPr>
        <w:t xml:space="preserve"> best practices</w:t>
      </w:r>
      <w:r>
        <w:rPr>
          <w:rFonts w:cstheme="minorHAnsi"/>
        </w:rPr>
        <w:t xml:space="preserve">, </w:t>
      </w:r>
      <w:r>
        <w:rPr>
          <w:rFonts w:cstheme="minorHAnsi"/>
          <w:b/>
          <w:bCs/>
        </w:rPr>
        <w:t xml:space="preserve"> </w:t>
      </w:r>
    </w:p>
    <w:p w:rsidR="007D1650" w:rsidRDefault="007D1650" w:rsidP="007D1650">
      <w:pPr>
        <w:pStyle w:val="ListParagraph"/>
        <w:numPr>
          <w:ilvl w:val="0"/>
          <w:numId w:val="1"/>
        </w:numPr>
        <w:spacing w:before="60" w:after="60" w:line="240" w:lineRule="auto"/>
        <w:rPr>
          <w:rFonts w:cstheme="minorHAnsi"/>
        </w:rPr>
      </w:pPr>
      <w:r w:rsidRPr="007D1650">
        <w:rPr>
          <w:rFonts w:cstheme="minorHAnsi"/>
          <w:b/>
          <w:bCs/>
        </w:rPr>
        <w:t>Phil Muessig</w:t>
      </w:r>
      <w:r w:rsidRPr="007D1650">
        <w:rPr>
          <w:rFonts w:cstheme="minorHAnsi"/>
          <w:bCs/>
        </w:rPr>
        <w:t xml:space="preserve">, MN </w:t>
      </w:r>
      <w:proofErr w:type="spellStart"/>
      <w:r w:rsidRPr="007D1650">
        <w:rPr>
          <w:rFonts w:cstheme="minorHAnsi"/>
          <w:bCs/>
        </w:rPr>
        <w:t>Greenstep</w:t>
      </w:r>
      <w:proofErr w:type="spellEnd"/>
      <w:r w:rsidRPr="007D1650">
        <w:rPr>
          <w:rFonts w:cstheme="minorHAnsi"/>
          <w:bCs/>
        </w:rPr>
        <w:t xml:space="preserve"> Cities Coordinator, 651-757-2594, </w:t>
      </w:r>
      <w:hyperlink r:id="rId33" w:history="1">
        <w:r w:rsidRPr="007D1650">
          <w:rPr>
            <w:rStyle w:val="Hyperlink"/>
            <w:rFonts w:cstheme="minorHAnsi"/>
            <w:bCs/>
          </w:rPr>
          <w:t>Philipp.muessig@state.mn.us</w:t>
        </w:r>
      </w:hyperlink>
      <w:r w:rsidRPr="007D1650">
        <w:rPr>
          <w:rFonts w:cstheme="minorHAnsi"/>
        </w:rPr>
        <w:t xml:space="preserve"> </w:t>
      </w:r>
      <w:hyperlink r:id="rId34" w:history="1">
        <w:r w:rsidRPr="007D1650">
          <w:rPr>
            <w:rStyle w:val="Hyperlink"/>
            <w:rFonts w:cstheme="minorHAnsi"/>
          </w:rPr>
          <w:t>https://greenstep.pca.state.mn.us/bestPractices.cfm</w:t>
        </w:r>
      </w:hyperlink>
      <w:r w:rsidRPr="007D1650">
        <w:rPr>
          <w:rFonts w:cstheme="minorHAnsi"/>
        </w:rPr>
        <w:t xml:space="preserve"> </w:t>
      </w:r>
    </w:p>
    <w:p w:rsidR="007D1650" w:rsidRPr="007D1650" w:rsidRDefault="007D1650" w:rsidP="00573613">
      <w:pPr>
        <w:pStyle w:val="ListParagraph"/>
        <w:numPr>
          <w:ilvl w:val="0"/>
          <w:numId w:val="1"/>
        </w:numPr>
        <w:spacing w:before="60" w:after="60" w:line="240" w:lineRule="auto"/>
        <w:rPr>
          <w:rFonts w:cstheme="minorHAnsi"/>
        </w:rPr>
      </w:pPr>
      <w:r>
        <w:rPr>
          <w:rFonts w:cstheme="minorHAnsi"/>
          <w:b/>
          <w:bCs/>
        </w:rPr>
        <w:t xml:space="preserve">Parking Policy Resources </w:t>
      </w:r>
      <w:r w:rsidRPr="007D1650">
        <w:rPr>
          <w:rFonts w:cstheme="minorHAnsi"/>
          <w:b/>
          <w:bCs/>
        </w:rPr>
        <w:t xml:space="preserve">- </w:t>
      </w:r>
      <w:r w:rsidRPr="007D1650">
        <w:rPr>
          <w:rFonts w:cstheme="minorHAnsi"/>
          <w:color w:val="202124"/>
          <w:spacing w:val="3"/>
          <w:shd w:val="clear" w:color="auto" w:fill="FFFFFF"/>
        </w:rPr>
        <w:t>Barb Thoman 651 500-5958 thomwell@bitstream.net</w:t>
      </w:r>
      <w:r>
        <w:rPr>
          <w:rFonts w:ascii="Roboto" w:hAnsi="Roboto"/>
          <w:color w:val="202124"/>
          <w:spacing w:val="3"/>
          <w:sz w:val="21"/>
          <w:szCs w:val="21"/>
          <w:shd w:val="clear" w:color="auto" w:fill="FFFFFF"/>
        </w:rPr>
        <w:t> </w:t>
      </w:r>
    </w:p>
    <w:p w:rsidR="00C51E0E" w:rsidRDefault="00C51E0E" w:rsidP="00573613">
      <w:pPr>
        <w:rPr>
          <w:b/>
        </w:rPr>
      </w:pPr>
      <w:r>
        <w:rPr>
          <w:b/>
        </w:rPr>
        <w:t xml:space="preserve">City of Minneapolis </w:t>
      </w:r>
    </w:p>
    <w:p w:rsidR="00C51E0E" w:rsidRDefault="004364D1" w:rsidP="00C51E0E">
      <w:pPr>
        <w:pStyle w:val="ListParagraph"/>
        <w:numPr>
          <w:ilvl w:val="0"/>
          <w:numId w:val="1"/>
        </w:numPr>
      </w:pPr>
      <w:r w:rsidRPr="00C51E0E">
        <w:rPr>
          <w:b/>
        </w:rPr>
        <w:t>Move Minneapolis</w:t>
      </w:r>
      <w:r>
        <w:t xml:space="preserve"> </w:t>
      </w:r>
      <w:r w:rsidR="00C51E0E">
        <w:t xml:space="preserve">Long range transportation and advanced mobility plan </w:t>
      </w:r>
      <w:hyperlink r:id="rId35" w:history="1">
        <w:r w:rsidR="00C51E0E">
          <w:rPr>
            <w:rStyle w:val="Hyperlink"/>
          </w:rPr>
          <w:t>https://moveminneapolis.org/</w:t>
        </w:r>
      </w:hyperlink>
    </w:p>
    <w:p w:rsidR="00C51E0E" w:rsidRPr="00C51E0E" w:rsidRDefault="00C51E0E" w:rsidP="00C51E0E">
      <w:pPr>
        <w:pStyle w:val="ListParagraph"/>
        <w:numPr>
          <w:ilvl w:val="0"/>
          <w:numId w:val="1"/>
        </w:numPr>
        <w:rPr>
          <w:rFonts w:cstheme="minorHAnsi"/>
        </w:rPr>
      </w:pPr>
      <w:r w:rsidRPr="00C51E0E">
        <w:rPr>
          <w:rFonts w:cstheme="minorHAnsi"/>
          <w:b/>
          <w:color w:val="202124"/>
          <w:spacing w:val="3"/>
          <w:shd w:val="clear" w:color="auto" w:fill="FFFFFF"/>
        </w:rPr>
        <w:t>Advanced Mobility</w:t>
      </w:r>
      <w:r w:rsidRPr="00C51E0E">
        <w:rPr>
          <w:rFonts w:cstheme="minorHAnsi"/>
          <w:color w:val="202124"/>
          <w:spacing w:val="3"/>
          <w:shd w:val="clear" w:color="auto" w:fill="FFFFFF"/>
        </w:rPr>
        <w:t xml:space="preserve"> Josh </w:t>
      </w:r>
      <w:proofErr w:type="spellStart"/>
      <w:r w:rsidRPr="00C51E0E">
        <w:rPr>
          <w:rFonts w:cstheme="minorHAnsi"/>
          <w:color w:val="202124"/>
          <w:spacing w:val="3"/>
          <w:shd w:val="clear" w:color="auto" w:fill="FFFFFF"/>
        </w:rPr>
        <w:t>johnson</w:t>
      </w:r>
      <w:proofErr w:type="spellEnd"/>
      <w:r w:rsidRPr="00C51E0E">
        <w:rPr>
          <w:rFonts w:cstheme="minorHAnsi"/>
          <w:color w:val="202124"/>
          <w:spacing w:val="3"/>
          <w:shd w:val="clear" w:color="auto" w:fill="FFFFFF"/>
        </w:rPr>
        <w:t xml:space="preserve"> City of Minneapolis (612) 720-7969 </w:t>
      </w:r>
      <w:hyperlink r:id="rId36" w:history="1">
        <w:r w:rsidRPr="00237756">
          <w:rPr>
            <w:rStyle w:val="Hyperlink"/>
            <w:rFonts w:cstheme="minorHAnsi"/>
            <w:spacing w:val="3"/>
            <w:shd w:val="clear" w:color="auto" w:fill="FFFFFF"/>
          </w:rPr>
          <w:t>joshua.johnson2@minneapolismn.gov</w:t>
        </w:r>
      </w:hyperlink>
    </w:p>
    <w:p w:rsidR="00C51E0E" w:rsidRPr="00C51E0E" w:rsidRDefault="00C51E0E" w:rsidP="00C51E0E">
      <w:pPr>
        <w:pStyle w:val="ListParagraph"/>
        <w:numPr>
          <w:ilvl w:val="0"/>
          <w:numId w:val="1"/>
        </w:numPr>
        <w:rPr>
          <w:rFonts w:cstheme="minorHAnsi"/>
        </w:rPr>
      </w:pPr>
      <w:r w:rsidRPr="00C51E0E">
        <w:rPr>
          <w:rFonts w:cstheme="minorHAnsi"/>
          <w:b/>
        </w:rPr>
        <w:t>Vision Zero</w:t>
      </w:r>
      <w:r>
        <w:rPr>
          <w:rFonts w:cstheme="minorHAnsi"/>
        </w:rPr>
        <w:t xml:space="preserve"> – reducing speed limits, </w:t>
      </w:r>
      <w:hyperlink r:id="rId37" w:history="1">
        <w:r>
          <w:rPr>
            <w:rStyle w:val="Hyperlink"/>
          </w:rPr>
          <w:t>https://www.visionzerompls.com/speedlimit-s</w:t>
        </w:r>
      </w:hyperlink>
      <w:r>
        <w:t xml:space="preserve">                </w:t>
      </w:r>
      <w:r w:rsidRPr="00C51E0E">
        <w:rPr>
          <w:rFonts w:cstheme="minorHAnsi"/>
        </w:rPr>
        <w:t>Ethan Fawley | Vision Zero Program Coordinator 612-673-5983 | Cell: 612-394-3895 | ethan.fawley@minneapolismn.gov</w:t>
      </w:r>
    </w:p>
    <w:p w:rsidR="004364D1" w:rsidRPr="004364D1" w:rsidRDefault="00C51E0E" w:rsidP="004364D1">
      <w:r>
        <w:rPr>
          <w:b/>
        </w:rPr>
        <w:t xml:space="preserve">  </w:t>
      </w:r>
      <w:r w:rsidR="004364D1" w:rsidRPr="004364D1">
        <w:rPr>
          <w:b/>
        </w:rPr>
        <w:t>City of Edina Transportation Planning</w:t>
      </w:r>
      <w:r w:rsidR="004364D1">
        <w:rPr>
          <w:b/>
        </w:rPr>
        <w:t xml:space="preserve"> &amp; </w:t>
      </w:r>
      <w:r w:rsidR="004364D1" w:rsidRPr="004364D1">
        <w:rPr>
          <w:b/>
        </w:rPr>
        <w:t>Transportation Commission</w:t>
      </w:r>
    </w:p>
    <w:p w:rsidR="004364D1" w:rsidRDefault="005817CC" w:rsidP="004364D1">
      <w:pPr>
        <w:pStyle w:val="ListParagraph"/>
        <w:numPr>
          <w:ilvl w:val="0"/>
          <w:numId w:val="1"/>
        </w:numPr>
      </w:pPr>
      <w:hyperlink r:id="rId38" w:history="1">
        <w:r w:rsidR="004364D1" w:rsidRPr="00237756">
          <w:rPr>
            <w:rStyle w:val="Hyperlink"/>
          </w:rPr>
          <w:t>https://www.edinamn.gov/488/Transportation-Planning</w:t>
        </w:r>
      </w:hyperlink>
      <w:r w:rsidR="004364D1">
        <w:t xml:space="preserve"> </w:t>
      </w:r>
    </w:p>
    <w:p w:rsidR="004364D1" w:rsidRDefault="004364D1" w:rsidP="004364D1">
      <w:pPr>
        <w:pStyle w:val="ListParagraph"/>
        <w:numPr>
          <w:ilvl w:val="0"/>
          <w:numId w:val="1"/>
        </w:numPr>
      </w:pPr>
      <w:r w:rsidRPr="004364D1">
        <w:t xml:space="preserve">Andrew </w:t>
      </w:r>
      <w:proofErr w:type="spellStart"/>
      <w:r w:rsidRPr="004364D1">
        <w:t>Scipioni</w:t>
      </w:r>
      <w:proofErr w:type="spellEnd"/>
      <w:r w:rsidRPr="004364D1">
        <w:t xml:space="preserve"> - Transportation Planner 952-826-0440 </w:t>
      </w:r>
      <w:hyperlink r:id="rId39" w:history="1">
        <w:r w:rsidRPr="00237756">
          <w:rPr>
            <w:rStyle w:val="Hyperlink"/>
          </w:rPr>
          <w:t>ascipioni@EdinaMN.gov</w:t>
        </w:r>
      </w:hyperlink>
    </w:p>
    <w:p w:rsidR="004364D1" w:rsidRDefault="004364D1" w:rsidP="004364D1">
      <w:pPr>
        <w:pStyle w:val="ListParagraph"/>
        <w:numPr>
          <w:ilvl w:val="0"/>
          <w:numId w:val="1"/>
        </w:numPr>
      </w:pPr>
      <w:r>
        <w:t>This multimodal transportation vision is based in part on community values reflected in Vision Edina, the City's Comprehensive Plan.</w:t>
      </w:r>
    </w:p>
    <w:p w:rsidR="004364D1" w:rsidRDefault="004364D1" w:rsidP="004364D1">
      <w:pPr>
        <w:pStyle w:val="ListParagraph"/>
        <w:numPr>
          <w:ilvl w:val="0"/>
          <w:numId w:val="1"/>
        </w:numPr>
      </w:pPr>
      <w:r w:rsidRPr="004364D1">
        <w:rPr>
          <w:b/>
        </w:rPr>
        <w:t>Living Streets Policy and Implementation Plan</w:t>
      </w:r>
      <w:r>
        <w:t xml:space="preserve">, which describe Edina’s vision for Living Streets. Living Streets Policy </w:t>
      </w:r>
      <w:hyperlink r:id="rId40" w:history="1">
        <w:r w:rsidRPr="00237756">
          <w:rPr>
            <w:rStyle w:val="Hyperlink"/>
          </w:rPr>
          <w:t>www.edinamn.gov/DocumentCenter/View/1199/Living-Streets-Plan-PDF</w:t>
        </w:r>
      </w:hyperlink>
      <w:r>
        <w:t xml:space="preserve"> </w:t>
      </w:r>
    </w:p>
    <w:p w:rsidR="004364D1" w:rsidRDefault="00C51E0E" w:rsidP="00573613">
      <w:pPr>
        <w:rPr>
          <w:b/>
        </w:rPr>
      </w:pPr>
      <w:r>
        <w:rPr>
          <w:b/>
        </w:rPr>
        <w:t xml:space="preserve">  </w:t>
      </w:r>
      <w:r w:rsidR="004364D1" w:rsidRPr="004364D1">
        <w:rPr>
          <w:b/>
        </w:rPr>
        <w:t>Bike Alliance of MN</w:t>
      </w:r>
      <w:r w:rsidR="004364D1">
        <w:rPr>
          <w:b/>
        </w:rPr>
        <w:t xml:space="preserve"> </w:t>
      </w:r>
      <w:hyperlink r:id="rId41" w:history="1">
        <w:r w:rsidR="004364D1" w:rsidRPr="00237756">
          <w:rPr>
            <w:rStyle w:val="Hyperlink"/>
            <w:rFonts w:cstheme="minorHAnsi"/>
            <w:spacing w:val="3"/>
            <w:shd w:val="clear" w:color="auto" w:fill="FFFFFF"/>
          </w:rPr>
          <w:t>www.bikemn.org</w:t>
        </w:r>
      </w:hyperlink>
      <w:r w:rsidR="004364D1">
        <w:rPr>
          <w:rFonts w:cstheme="minorHAnsi"/>
          <w:color w:val="202124"/>
          <w:spacing w:val="3"/>
          <w:shd w:val="clear" w:color="auto" w:fill="FFFFFF"/>
        </w:rPr>
        <w:t xml:space="preserve"> </w:t>
      </w:r>
    </w:p>
    <w:p w:rsidR="004364D1" w:rsidRDefault="004364D1" w:rsidP="00573613">
      <w:pPr>
        <w:pStyle w:val="ListParagraph"/>
        <w:numPr>
          <w:ilvl w:val="0"/>
          <w:numId w:val="1"/>
        </w:numPr>
        <w:rPr>
          <w:rFonts w:cstheme="minorHAnsi"/>
          <w:color w:val="202124"/>
          <w:spacing w:val="3"/>
          <w:shd w:val="clear" w:color="auto" w:fill="FFFFFF"/>
        </w:rPr>
      </w:pPr>
      <w:r w:rsidRPr="00C51E0E">
        <w:rPr>
          <w:rFonts w:cstheme="minorHAnsi"/>
          <w:b/>
          <w:color w:val="202124"/>
          <w:spacing w:val="3"/>
          <w:shd w:val="clear" w:color="auto" w:fill="FFFFFF"/>
        </w:rPr>
        <w:t xml:space="preserve">Dorian </w:t>
      </w:r>
      <w:proofErr w:type="spellStart"/>
      <w:r w:rsidRPr="00C51E0E">
        <w:rPr>
          <w:rFonts w:cstheme="minorHAnsi"/>
          <w:b/>
          <w:color w:val="202124"/>
          <w:spacing w:val="3"/>
          <w:shd w:val="clear" w:color="auto" w:fill="FFFFFF"/>
        </w:rPr>
        <w:t>Grilley</w:t>
      </w:r>
      <w:proofErr w:type="spellEnd"/>
      <w:r w:rsidRPr="004364D1">
        <w:rPr>
          <w:rFonts w:cstheme="minorHAnsi"/>
          <w:color w:val="202124"/>
          <w:spacing w:val="3"/>
          <w:shd w:val="clear" w:color="auto" w:fill="FFFFFF"/>
        </w:rPr>
        <w:t xml:space="preserve"> </w:t>
      </w:r>
      <w:r w:rsidR="00C51E0E">
        <w:rPr>
          <w:rFonts w:cstheme="minorHAnsi"/>
          <w:color w:val="202124"/>
          <w:spacing w:val="3"/>
          <w:shd w:val="clear" w:color="auto" w:fill="FFFFFF"/>
        </w:rPr>
        <w:t>Executive Director</w:t>
      </w:r>
      <w:r w:rsidRPr="004364D1">
        <w:rPr>
          <w:rFonts w:cstheme="minorHAnsi"/>
          <w:color w:val="202124"/>
          <w:spacing w:val="3"/>
          <w:shd w:val="clear" w:color="auto" w:fill="FFFFFF"/>
        </w:rPr>
        <w:t xml:space="preserve"> 651-387-2445 </w:t>
      </w:r>
      <w:hyperlink r:id="rId42" w:history="1">
        <w:r w:rsidRPr="004364D1">
          <w:rPr>
            <w:rStyle w:val="Hyperlink"/>
            <w:rFonts w:cstheme="minorHAnsi"/>
            <w:spacing w:val="3"/>
            <w:shd w:val="clear" w:color="auto" w:fill="FFFFFF"/>
          </w:rPr>
          <w:t>dorian@bikemn.org</w:t>
        </w:r>
      </w:hyperlink>
      <w:r w:rsidRPr="004364D1">
        <w:rPr>
          <w:rFonts w:cstheme="minorHAnsi"/>
          <w:color w:val="202124"/>
          <w:spacing w:val="3"/>
          <w:shd w:val="clear" w:color="auto" w:fill="FFFFFF"/>
        </w:rPr>
        <w:t xml:space="preserve"> </w:t>
      </w:r>
    </w:p>
    <w:p w:rsidR="004364D1" w:rsidRPr="00C51E0E" w:rsidRDefault="004364D1" w:rsidP="00573613">
      <w:pPr>
        <w:pStyle w:val="ListParagraph"/>
        <w:numPr>
          <w:ilvl w:val="0"/>
          <w:numId w:val="1"/>
        </w:numPr>
        <w:rPr>
          <w:rFonts w:cstheme="minorHAnsi"/>
          <w:color w:val="202124"/>
          <w:spacing w:val="3"/>
          <w:shd w:val="clear" w:color="auto" w:fill="FFFFFF"/>
        </w:rPr>
      </w:pPr>
      <w:r w:rsidRPr="00C51E0E">
        <w:rPr>
          <w:rFonts w:cstheme="minorHAnsi"/>
          <w:color w:val="202124"/>
          <w:spacing w:val="3"/>
          <w:shd w:val="clear" w:color="auto" w:fill="FFFFFF"/>
        </w:rPr>
        <w:t>Bike-Friendly Community Check List and Recognition</w:t>
      </w:r>
    </w:p>
    <w:p w:rsidR="004364D1" w:rsidRDefault="004364D1" w:rsidP="004364D1">
      <w:pPr>
        <w:pStyle w:val="ListParagraph"/>
        <w:numPr>
          <w:ilvl w:val="0"/>
          <w:numId w:val="1"/>
        </w:numPr>
      </w:pPr>
      <w:r w:rsidRPr="00C51E0E">
        <w:t>Walking Bike/Ped Safety Audits</w:t>
      </w:r>
    </w:p>
    <w:p w:rsidR="00C51E0E" w:rsidRPr="00C51E0E" w:rsidRDefault="00C51E0E" w:rsidP="004364D1">
      <w:pPr>
        <w:pStyle w:val="ListParagraph"/>
        <w:numPr>
          <w:ilvl w:val="0"/>
          <w:numId w:val="1"/>
        </w:numPr>
      </w:pPr>
      <w:r>
        <w:t>State level policy advocacy, coalition of mayors</w:t>
      </w:r>
    </w:p>
    <w:p w:rsidR="004364D1" w:rsidRDefault="00C51E0E" w:rsidP="00573613">
      <w:pPr>
        <w:rPr>
          <w:b/>
        </w:rPr>
      </w:pPr>
      <w:r>
        <w:rPr>
          <w:b/>
        </w:rPr>
        <w:t xml:space="preserve">  </w:t>
      </w:r>
      <w:r w:rsidR="004364D1" w:rsidRPr="00C51E0E">
        <w:rPr>
          <w:b/>
        </w:rPr>
        <w:t>Our Streets Minneapolis</w:t>
      </w:r>
      <w:r>
        <w:rPr>
          <w:b/>
        </w:rPr>
        <w:t xml:space="preserve"> </w:t>
      </w:r>
      <w:hyperlink r:id="rId43" w:history="1">
        <w:r w:rsidRPr="00C51E0E">
          <w:rPr>
            <w:rStyle w:val="Hyperlink"/>
          </w:rPr>
          <w:t>www.ourstreetsmpls.org/</w:t>
        </w:r>
      </w:hyperlink>
      <w:r>
        <w:rPr>
          <w:b/>
        </w:rPr>
        <w:t xml:space="preserve"> </w:t>
      </w:r>
    </w:p>
    <w:p w:rsidR="00C51E0E" w:rsidRPr="00C51E0E" w:rsidRDefault="00C51E0E" w:rsidP="00C51E0E">
      <w:pPr>
        <w:pStyle w:val="ListParagraph"/>
        <w:numPr>
          <w:ilvl w:val="0"/>
          <w:numId w:val="1"/>
        </w:numPr>
      </w:pPr>
      <w:r>
        <w:t>Ash</w:t>
      </w:r>
      <w:r w:rsidRPr="00C51E0E">
        <w:t xml:space="preserve"> Narayanan</w:t>
      </w:r>
      <w:r>
        <w:t>,</w:t>
      </w:r>
      <w:r w:rsidRPr="00C51E0E">
        <w:t xml:space="preserve">  Executive Director 612-568-6227 ash@ourstreetsmpls.org </w:t>
      </w:r>
    </w:p>
    <w:p w:rsidR="00C51E0E" w:rsidRPr="00C51E0E" w:rsidRDefault="00C51E0E" w:rsidP="00C51E0E">
      <w:pPr>
        <w:rPr>
          <w:b/>
        </w:rPr>
      </w:pPr>
      <w:r>
        <w:rPr>
          <w:b/>
        </w:rPr>
        <w:t xml:space="preserve">  </w:t>
      </w:r>
      <w:r w:rsidRPr="00C51E0E">
        <w:rPr>
          <w:b/>
        </w:rPr>
        <w:t>Active Living Hennepin Communities</w:t>
      </w:r>
    </w:p>
    <w:p w:rsidR="00C51E0E" w:rsidRDefault="005817CC" w:rsidP="00C51E0E">
      <w:pPr>
        <w:pStyle w:val="ListParagraph"/>
        <w:numPr>
          <w:ilvl w:val="0"/>
          <w:numId w:val="1"/>
        </w:numPr>
      </w:pPr>
      <w:hyperlink r:id="rId44" w:history="1">
        <w:r w:rsidR="00C51E0E" w:rsidRPr="00237756">
          <w:rPr>
            <w:rStyle w:val="Hyperlink"/>
          </w:rPr>
          <w:t>https://www.hennepin.us/your-government/projects-initiatives/active-living</w:t>
        </w:r>
      </w:hyperlink>
    </w:p>
    <w:p w:rsidR="008F5871" w:rsidRDefault="00C51E0E" w:rsidP="00C51E0E">
      <w:pPr>
        <w:pStyle w:val="ListParagraph"/>
        <w:numPr>
          <w:ilvl w:val="0"/>
          <w:numId w:val="1"/>
        </w:numPr>
      </w:pPr>
      <w:r>
        <w:t xml:space="preserve">Denise Engen Active Living Hennepin Communities (612) 348-4454 </w:t>
      </w:r>
      <w:hyperlink r:id="rId45" w:history="1">
        <w:r w:rsidRPr="00237756">
          <w:rPr>
            <w:rStyle w:val="Hyperlink"/>
          </w:rPr>
          <w:t>Denise.Engen@hennepin.us</w:t>
        </w:r>
      </w:hyperlink>
    </w:p>
    <w:p w:rsidR="00C51E0E" w:rsidRDefault="00C51E0E" w:rsidP="00D5405A">
      <w:pPr>
        <w:pStyle w:val="ListParagraph"/>
        <w:numPr>
          <w:ilvl w:val="0"/>
          <w:numId w:val="1"/>
        </w:numPr>
      </w:pPr>
      <w:r>
        <w:t xml:space="preserve">Previous workshop materials </w:t>
      </w:r>
      <w:hyperlink r:id="rId46" w:history="1">
        <w:r>
          <w:rPr>
            <w:rStyle w:val="Hyperlink"/>
          </w:rPr>
          <w:t>https://www.hennepin.us/your-government/projects-initiatives/active-living</w:t>
        </w:r>
      </w:hyperlink>
    </w:p>
    <w:tbl>
      <w:tblPr>
        <w:tblStyle w:val="TableGrid"/>
        <w:tblW w:w="0" w:type="auto"/>
        <w:shd w:val="pct10" w:color="auto" w:fill="auto"/>
        <w:tblLook w:val="04A0" w:firstRow="1" w:lastRow="0" w:firstColumn="1" w:lastColumn="0" w:noHBand="0" w:noVBand="1"/>
      </w:tblPr>
      <w:tblGrid>
        <w:gridCol w:w="9350"/>
      </w:tblGrid>
      <w:tr w:rsidR="007A75AB" w:rsidTr="007A75AB">
        <w:tc>
          <w:tcPr>
            <w:tcW w:w="9350" w:type="dxa"/>
            <w:shd w:val="pct10" w:color="auto" w:fill="auto"/>
          </w:tcPr>
          <w:p w:rsidR="007A75AB" w:rsidRDefault="007A75AB" w:rsidP="00D5405A">
            <w:pPr>
              <w:jc w:val="center"/>
              <w:rPr>
                <w:b/>
              </w:rPr>
            </w:pPr>
            <w:r>
              <w:rPr>
                <w:b/>
              </w:rPr>
              <w:lastRenderedPageBreak/>
              <w:t>Make the most of new BRT, LRT and Commuter Transit Stops in your city</w:t>
            </w:r>
          </w:p>
          <w:p w:rsidR="007A75AB" w:rsidRPr="007A75AB" w:rsidRDefault="007A75AB" w:rsidP="00D5405A">
            <w:pPr>
              <w:jc w:val="center"/>
            </w:pPr>
            <w:r>
              <w:rPr>
                <w:b/>
              </w:rPr>
              <w:t>to add density &amp; facilitate mode shifts</w:t>
            </w:r>
          </w:p>
        </w:tc>
      </w:tr>
    </w:tbl>
    <w:p w:rsidR="002277E2" w:rsidRDefault="002277E2" w:rsidP="007A75AB">
      <w:pPr>
        <w:spacing w:after="40"/>
        <w:ind w:left="337" w:hanging="337"/>
        <w:rPr>
          <w:b/>
        </w:rPr>
      </w:pPr>
    </w:p>
    <w:p w:rsidR="007A75AB" w:rsidRDefault="007A75AB" w:rsidP="007A75AB">
      <w:pPr>
        <w:spacing w:after="40"/>
        <w:ind w:left="337" w:hanging="337"/>
        <w:rPr>
          <w:b/>
        </w:rPr>
      </w:pPr>
      <w:r>
        <w:rPr>
          <w:b/>
        </w:rPr>
        <w:t xml:space="preserve">Action 3.  Plan for successful &amp; equitable redevelopment </w:t>
      </w:r>
    </w:p>
    <w:p w:rsidR="007A75AB" w:rsidRPr="00E47FFE" w:rsidRDefault="007A75AB" w:rsidP="007A75AB">
      <w:pPr>
        <w:pStyle w:val="ListParagraph"/>
        <w:numPr>
          <w:ilvl w:val="0"/>
          <w:numId w:val="1"/>
        </w:numPr>
        <w:spacing w:after="40"/>
        <w:ind w:left="427"/>
        <w:contextualSpacing w:val="0"/>
        <w:rPr>
          <w:sz w:val="24"/>
          <w:szCs w:val="24"/>
        </w:rPr>
      </w:pPr>
      <w:r w:rsidRPr="00E47FFE">
        <w:rPr>
          <w:sz w:val="24"/>
          <w:szCs w:val="24"/>
        </w:rPr>
        <w:t>Rezone for higher density &amp; mixed- use TOD</w:t>
      </w:r>
    </w:p>
    <w:p w:rsidR="007A75AB" w:rsidRPr="00E47FFE" w:rsidRDefault="00E47FFE" w:rsidP="007A75AB">
      <w:pPr>
        <w:pStyle w:val="ListParagraph"/>
        <w:numPr>
          <w:ilvl w:val="0"/>
          <w:numId w:val="1"/>
        </w:numPr>
        <w:spacing w:after="40"/>
        <w:ind w:left="427"/>
        <w:contextualSpacing w:val="0"/>
        <w:rPr>
          <w:sz w:val="24"/>
          <w:szCs w:val="24"/>
        </w:rPr>
      </w:pPr>
      <w:r>
        <w:rPr>
          <w:sz w:val="24"/>
          <w:szCs w:val="24"/>
        </w:rPr>
        <w:t>Prioritize b</w:t>
      </w:r>
      <w:r w:rsidR="007A75AB" w:rsidRPr="00E47FFE">
        <w:rPr>
          <w:sz w:val="24"/>
          <w:szCs w:val="24"/>
        </w:rPr>
        <w:t>ike, pedestrian &amp; transit infrastructure</w:t>
      </w:r>
    </w:p>
    <w:p w:rsidR="007A75AB" w:rsidRPr="00E47FFE" w:rsidRDefault="007A75AB" w:rsidP="007A75AB">
      <w:pPr>
        <w:pStyle w:val="ListParagraph"/>
        <w:numPr>
          <w:ilvl w:val="0"/>
          <w:numId w:val="1"/>
        </w:numPr>
        <w:spacing w:after="40"/>
        <w:ind w:left="427"/>
        <w:contextualSpacing w:val="0"/>
        <w:rPr>
          <w:sz w:val="24"/>
          <w:szCs w:val="24"/>
        </w:rPr>
      </w:pPr>
      <w:r w:rsidRPr="00E47FFE">
        <w:rPr>
          <w:sz w:val="24"/>
          <w:szCs w:val="24"/>
        </w:rPr>
        <w:t>Address the “last mile” connections</w:t>
      </w:r>
    </w:p>
    <w:p w:rsidR="007A75AB" w:rsidRPr="00E47FFE" w:rsidRDefault="007A75AB" w:rsidP="007A75AB">
      <w:pPr>
        <w:pStyle w:val="ListParagraph"/>
        <w:numPr>
          <w:ilvl w:val="0"/>
          <w:numId w:val="1"/>
        </w:numPr>
        <w:spacing w:after="40"/>
        <w:ind w:left="427"/>
        <w:contextualSpacing w:val="0"/>
        <w:rPr>
          <w:sz w:val="24"/>
          <w:szCs w:val="24"/>
        </w:rPr>
      </w:pPr>
      <w:r w:rsidRPr="00E47FFE">
        <w:rPr>
          <w:sz w:val="24"/>
          <w:szCs w:val="24"/>
        </w:rPr>
        <w:t>Reduce/eliminate parking minimums</w:t>
      </w:r>
    </w:p>
    <w:p w:rsidR="007A75AB" w:rsidRPr="00E47FFE" w:rsidRDefault="007A75AB" w:rsidP="007A75AB">
      <w:pPr>
        <w:pStyle w:val="ListParagraph"/>
        <w:numPr>
          <w:ilvl w:val="0"/>
          <w:numId w:val="1"/>
        </w:numPr>
        <w:spacing w:after="40" w:line="240" w:lineRule="auto"/>
        <w:ind w:left="427"/>
        <w:contextualSpacing w:val="0"/>
        <w:rPr>
          <w:sz w:val="24"/>
          <w:szCs w:val="24"/>
        </w:rPr>
      </w:pPr>
      <w:r w:rsidRPr="00E47FFE">
        <w:rPr>
          <w:sz w:val="24"/>
          <w:szCs w:val="24"/>
        </w:rPr>
        <w:t xml:space="preserve">Reduce free parking, Include car-sharing </w:t>
      </w:r>
    </w:p>
    <w:p w:rsidR="002277E2" w:rsidRPr="00E47FFE" w:rsidRDefault="007A75AB" w:rsidP="002277E2">
      <w:pPr>
        <w:pStyle w:val="ListParagraph"/>
        <w:numPr>
          <w:ilvl w:val="0"/>
          <w:numId w:val="1"/>
        </w:numPr>
        <w:spacing w:after="40"/>
        <w:ind w:left="427"/>
        <w:contextualSpacing w:val="0"/>
        <w:rPr>
          <w:sz w:val="24"/>
          <w:szCs w:val="24"/>
        </w:rPr>
      </w:pPr>
      <w:r w:rsidRPr="00E47FFE">
        <w:rPr>
          <w:sz w:val="24"/>
          <w:szCs w:val="24"/>
        </w:rPr>
        <w:t>Inclusionary zoning, Preserve &amp; maintain NOAH</w:t>
      </w:r>
    </w:p>
    <w:p w:rsidR="002277E2" w:rsidRPr="00E47FFE" w:rsidRDefault="007A75AB" w:rsidP="002277E2">
      <w:pPr>
        <w:pStyle w:val="ListParagraph"/>
        <w:numPr>
          <w:ilvl w:val="0"/>
          <w:numId w:val="1"/>
        </w:numPr>
        <w:spacing w:after="40"/>
        <w:ind w:left="427"/>
        <w:contextualSpacing w:val="0"/>
        <w:rPr>
          <w:sz w:val="24"/>
          <w:szCs w:val="24"/>
        </w:rPr>
      </w:pPr>
      <w:r w:rsidRPr="00E47FFE">
        <w:rPr>
          <w:sz w:val="24"/>
          <w:szCs w:val="24"/>
        </w:rPr>
        <w:t>Work for TOD with net zero buildings via PACE</w:t>
      </w:r>
    </w:p>
    <w:p w:rsidR="00E47FFE" w:rsidRDefault="002277E2" w:rsidP="00E47FFE">
      <w:pPr>
        <w:spacing w:after="40"/>
        <w:rPr>
          <w:b/>
        </w:rPr>
      </w:pPr>
      <w:r w:rsidRPr="002277E2">
        <w:rPr>
          <w:b/>
        </w:rPr>
        <w:t xml:space="preserve">Hennepin County </w:t>
      </w:r>
      <w:r>
        <w:rPr>
          <w:b/>
        </w:rPr>
        <w:t>– Transit Oriented Development</w:t>
      </w:r>
      <w:r w:rsidR="00E47FFE">
        <w:rPr>
          <w:b/>
        </w:rPr>
        <w:t xml:space="preserve">  </w:t>
      </w:r>
    </w:p>
    <w:p w:rsidR="002277E2" w:rsidRPr="00E47FFE" w:rsidRDefault="00E47FFE" w:rsidP="00E47FFE">
      <w:pPr>
        <w:spacing w:after="40"/>
        <w:rPr>
          <w:b/>
        </w:rPr>
      </w:pPr>
      <w:r>
        <w:rPr>
          <w:b/>
        </w:rPr>
        <w:t xml:space="preserve">   </w:t>
      </w:r>
      <w:hyperlink r:id="rId47" w:history="1">
        <w:r w:rsidR="002277E2" w:rsidRPr="00237756">
          <w:rPr>
            <w:rStyle w:val="Hyperlink"/>
          </w:rPr>
          <w:t>https://www.hennepin.us/business/work-with-henn-co/transit-oriented-development</w:t>
        </w:r>
      </w:hyperlink>
      <w:r w:rsidR="002277E2">
        <w:t xml:space="preserve"> </w:t>
      </w:r>
    </w:p>
    <w:p w:rsidR="002277E2" w:rsidRDefault="002277E2" w:rsidP="002277E2">
      <w:pPr>
        <w:pStyle w:val="ListParagraph"/>
        <w:numPr>
          <w:ilvl w:val="0"/>
          <w:numId w:val="1"/>
        </w:numPr>
        <w:spacing w:after="40"/>
      </w:pPr>
      <w:r w:rsidRPr="002277E2">
        <w:rPr>
          <w:b/>
        </w:rPr>
        <w:t>Ryan Kelly,</w:t>
      </w:r>
      <w:r>
        <w:t xml:space="preserve"> TOD Coordinator  612-348-4191 </w:t>
      </w:r>
      <w:hyperlink r:id="rId48" w:history="1">
        <w:r w:rsidRPr="00237756">
          <w:rPr>
            <w:rStyle w:val="Hyperlink"/>
          </w:rPr>
          <w:t>ryan.Kelley@hennepin.us</w:t>
        </w:r>
      </w:hyperlink>
      <w:r>
        <w:t xml:space="preserve"> </w:t>
      </w:r>
    </w:p>
    <w:p w:rsidR="00A52283" w:rsidRPr="00E47FFE" w:rsidRDefault="002277E2" w:rsidP="00E47FFE">
      <w:pPr>
        <w:pStyle w:val="ListParagraph"/>
        <w:numPr>
          <w:ilvl w:val="0"/>
          <w:numId w:val="1"/>
        </w:numPr>
        <w:spacing w:after="120" w:line="240" w:lineRule="auto"/>
        <w:contextualSpacing w:val="0"/>
      </w:pPr>
      <w:r w:rsidRPr="002277E2">
        <w:rPr>
          <w:b/>
        </w:rPr>
        <w:t>Current RFP on TOD Due in Feb 6 at 3pm</w:t>
      </w:r>
      <w:r>
        <w:t xml:space="preserve"> </w:t>
      </w:r>
      <w:hyperlink r:id="rId49" w:history="1">
        <w:r w:rsidR="00E47FFE" w:rsidRPr="00237756">
          <w:rPr>
            <w:rStyle w:val="Hyperlink"/>
          </w:rPr>
          <w:t>https://www.hennepin.us/-/media/hennepinus/business/work-with-hennepin-county/econ-dev/2020-TOD-Guidelines.pdf</w:t>
        </w:r>
      </w:hyperlink>
      <w:r w:rsidR="00E47FFE">
        <w:t xml:space="preserve"> </w:t>
      </w:r>
    </w:p>
    <w:p w:rsidR="00E47FFE" w:rsidRDefault="002277E2" w:rsidP="00E47FFE">
      <w:pPr>
        <w:spacing w:after="120" w:line="240" w:lineRule="auto"/>
        <w:rPr>
          <w:b/>
        </w:rPr>
      </w:pPr>
      <w:r>
        <w:rPr>
          <w:b/>
        </w:rPr>
        <w:t>Metro Transit</w:t>
      </w:r>
      <w:r w:rsidR="007D1650">
        <w:rPr>
          <w:b/>
        </w:rPr>
        <w:t xml:space="preserve"> – Transit Oriented Development </w:t>
      </w:r>
    </w:p>
    <w:p w:rsidR="00E47FFE" w:rsidRPr="00E47FFE" w:rsidRDefault="005817CC" w:rsidP="00E47FFE">
      <w:pPr>
        <w:pStyle w:val="ListParagraph"/>
        <w:numPr>
          <w:ilvl w:val="0"/>
          <w:numId w:val="1"/>
        </w:numPr>
        <w:spacing w:after="120" w:line="240" w:lineRule="auto"/>
      </w:pPr>
      <w:hyperlink r:id="rId50" w:history="1">
        <w:r w:rsidR="002277E2">
          <w:rPr>
            <w:rStyle w:val="Hyperlink"/>
          </w:rPr>
          <w:t>https://www.metrotransit.org/transit-oriented-development</w:t>
        </w:r>
      </w:hyperlink>
    </w:p>
    <w:p w:rsidR="00E47FFE" w:rsidRDefault="002277E2" w:rsidP="00E47FFE">
      <w:pPr>
        <w:spacing w:after="120" w:line="240" w:lineRule="auto"/>
        <w:rPr>
          <w:b/>
        </w:rPr>
      </w:pPr>
      <w:r w:rsidRPr="002277E2">
        <w:rPr>
          <w:b/>
        </w:rPr>
        <w:t xml:space="preserve">Met Council </w:t>
      </w:r>
      <w:r>
        <w:rPr>
          <w:b/>
        </w:rPr>
        <w:t>– Livable C</w:t>
      </w:r>
      <w:r w:rsidR="007D1650">
        <w:rPr>
          <w:b/>
        </w:rPr>
        <w:t xml:space="preserve">ommunities Demonstration Grants </w:t>
      </w:r>
      <w:r w:rsidR="00E47FFE">
        <w:rPr>
          <w:b/>
        </w:rPr>
        <w:t xml:space="preserve">– </w:t>
      </w:r>
    </w:p>
    <w:p w:rsidR="00E47FFE" w:rsidRPr="00E47FFE" w:rsidRDefault="005817CC" w:rsidP="00E47FFE">
      <w:pPr>
        <w:pStyle w:val="ListParagraph"/>
        <w:numPr>
          <w:ilvl w:val="0"/>
          <w:numId w:val="1"/>
        </w:numPr>
        <w:spacing w:after="120" w:line="240" w:lineRule="auto"/>
        <w:rPr>
          <w:b/>
        </w:rPr>
      </w:pPr>
      <w:hyperlink r:id="rId51" w:history="1">
        <w:r w:rsidR="002277E2">
          <w:rPr>
            <w:rStyle w:val="Hyperlink"/>
          </w:rPr>
          <w:t>https://metrocouncil.org/communities/Services/Livable-Communities-Grants.aspx</w:t>
        </w:r>
      </w:hyperlink>
    </w:p>
    <w:p w:rsidR="00E47FFE" w:rsidRDefault="007D1650" w:rsidP="00D5405A">
      <w:pPr>
        <w:spacing w:after="0"/>
      </w:pPr>
      <w:r>
        <w:rPr>
          <w:b/>
        </w:rPr>
        <w:t>MN</w:t>
      </w:r>
      <w:r w:rsidR="002277E2">
        <w:rPr>
          <w:b/>
        </w:rPr>
        <w:t xml:space="preserve"> Green Step Cities </w:t>
      </w:r>
      <w:r w:rsidR="002277E2" w:rsidRPr="002277E2">
        <w:t>– policy resources for reducing free parking</w:t>
      </w:r>
      <w:r>
        <w:t xml:space="preserve"> </w:t>
      </w:r>
      <w:hyperlink r:id="rId52" w:history="1">
        <w:r w:rsidRPr="00237756">
          <w:rPr>
            <w:rStyle w:val="Hyperlink"/>
            <w:sz w:val="20"/>
            <w:szCs w:val="20"/>
          </w:rPr>
          <w:t>www.mngreensteps.org</w:t>
        </w:r>
      </w:hyperlink>
      <w:r w:rsidR="00E47FFE">
        <w:t xml:space="preserve">  </w:t>
      </w:r>
    </w:p>
    <w:p w:rsidR="004364D1" w:rsidRPr="00E47FFE" w:rsidRDefault="004364D1" w:rsidP="00E47FFE">
      <w:pPr>
        <w:pStyle w:val="ListParagraph"/>
        <w:numPr>
          <w:ilvl w:val="0"/>
          <w:numId w:val="1"/>
        </w:numPr>
      </w:pPr>
      <w:r w:rsidRPr="00E47FFE">
        <w:rPr>
          <w:sz w:val="20"/>
          <w:szCs w:val="20"/>
        </w:rPr>
        <w:t xml:space="preserve">Barb Thoman MN </w:t>
      </w:r>
      <w:proofErr w:type="spellStart"/>
      <w:r w:rsidRPr="00E47FFE">
        <w:rPr>
          <w:sz w:val="20"/>
          <w:szCs w:val="20"/>
        </w:rPr>
        <w:t>GreenStep</w:t>
      </w:r>
      <w:proofErr w:type="spellEnd"/>
      <w:r w:rsidRPr="00E47FFE">
        <w:rPr>
          <w:sz w:val="20"/>
          <w:szCs w:val="20"/>
        </w:rPr>
        <w:t xml:space="preserve"> Cities  651 500-5958 </w:t>
      </w:r>
      <w:hyperlink r:id="rId53" w:history="1">
        <w:r w:rsidRPr="00E47FFE">
          <w:rPr>
            <w:rStyle w:val="Hyperlink"/>
            <w:sz w:val="20"/>
            <w:szCs w:val="20"/>
          </w:rPr>
          <w:t>thomwell@bitstream.net</w:t>
        </w:r>
      </w:hyperlink>
    </w:p>
    <w:p w:rsidR="007A75AB" w:rsidRPr="00E47FFE" w:rsidRDefault="007A75AB" w:rsidP="00573613">
      <w:pPr>
        <w:rPr>
          <w:sz w:val="16"/>
          <w:szCs w:val="16"/>
        </w:rPr>
      </w:pPr>
    </w:p>
    <w:tbl>
      <w:tblPr>
        <w:tblStyle w:val="TableGrid"/>
        <w:tblW w:w="0" w:type="auto"/>
        <w:shd w:val="pct10" w:color="auto" w:fill="auto"/>
        <w:tblLook w:val="04A0" w:firstRow="1" w:lastRow="0" w:firstColumn="1" w:lastColumn="0" w:noHBand="0" w:noVBand="1"/>
      </w:tblPr>
      <w:tblGrid>
        <w:gridCol w:w="9350"/>
      </w:tblGrid>
      <w:tr w:rsidR="007A75AB" w:rsidTr="007A75AB">
        <w:tc>
          <w:tcPr>
            <w:tcW w:w="9350" w:type="dxa"/>
            <w:shd w:val="pct10" w:color="auto" w:fill="auto"/>
          </w:tcPr>
          <w:p w:rsidR="007A75AB" w:rsidRPr="007A75AB" w:rsidRDefault="007A75AB" w:rsidP="007A75AB">
            <w:pPr>
              <w:spacing w:after="20"/>
              <w:ind w:left="337" w:hanging="337"/>
              <w:jc w:val="center"/>
              <w:rPr>
                <w:b/>
                <w:sz w:val="24"/>
                <w:szCs w:val="24"/>
              </w:rPr>
            </w:pPr>
            <w:r w:rsidRPr="007A75AB">
              <w:rPr>
                <w:b/>
                <w:sz w:val="24"/>
                <w:szCs w:val="24"/>
              </w:rPr>
              <w:t>Electrification of Transportation</w:t>
            </w:r>
          </w:p>
        </w:tc>
      </w:tr>
    </w:tbl>
    <w:p w:rsidR="00E47FFE" w:rsidRPr="00E47FFE" w:rsidRDefault="00E47FFE" w:rsidP="007A75AB">
      <w:pPr>
        <w:spacing w:after="20"/>
        <w:ind w:left="337" w:hanging="337"/>
        <w:rPr>
          <w:b/>
          <w:sz w:val="16"/>
          <w:szCs w:val="16"/>
        </w:rPr>
      </w:pPr>
    </w:p>
    <w:p w:rsidR="007A75AB" w:rsidRDefault="007A75AB" w:rsidP="007A75AB">
      <w:pPr>
        <w:spacing w:after="20"/>
        <w:ind w:left="337" w:hanging="337"/>
      </w:pPr>
      <w:r>
        <w:rPr>
          <w:b/>
        </w:rPr>
        <w:t xml:space="preserve">Action 4. Support increased adoption of Electric Vehicles </w:t>
      </w:r>
      <w:r w:rsidRPr="00CD2466">
        <w:t xml:space="preserve"> </w:t>
      </w:r>
    </w:p>
    <w:p w:rsidR="0043345A" w:rsidRDefault="007A75AB" w:rsidP="0043345A">
      <w:pPr>
        <w:pStyle w:val="ListParagraph"/>
        <w:numPr>
          <w:ilvl w:val="0"/>
          <w:numId w:val="1"/>
        </w:numPr>
        <w:spacing w:after="20"/>
      </w:pPr>
      <w:r>
        <w:t>Assess city fleet – make plans add EV’s</w:t>
      </w:r>
    </w:p>
    <w:p w:rsidR="0043345A" w:rsidRDefault="007A75AB" w:rsidP="0043345A">
      <w:pPr>
        <w:pStyle w:val="ListParagraph"/>
        <w:numPr>
          <w:ilvl w:val="0"/>
          <w:numId w:val="1"/>
        </w:numPr>
        <w:spacing w:after="20"/>
      </w:pPr>
      <w:r>
        <w:t>Add public EV charging spots</w:t>
      </w:r>
    </w:p>
    <w:p w:rsidR="0043345A" w:rsidRDefault="007A75AB" w:rsidP="0043345A">
      <w:pPr>
        <w:pStyle w:val="ListParagraph"/>
        <w:numPr>
          <w:ilvl w:val="0"/>
          <w:numId w:val="1"/>
        </w:numPr>
        <w:spacing w:after="20"/>
      </w:pPr>
      <w:r>
        <w:t>County or</w:t>
      </w:r>
      <w:r w:rsidR="0043345A">
        <w:t xml:space="preserve"> metro E.V. Infrastructure planning</w:t>
      </w:r>
    </w:p>
    <w:p w:rsidR="0043345A" w:rsidRDefault="007A75AB" w:rsidP="0043345A">
      <w:pPr>
        <w:pStyle w:val="ListParagraph"/>
        <w:numPr>
          <w:ilvl w:val="0"/>
          <w:numId w:val="1"/>
        </w:numPr>
        <w:spacing w:after="20"/>
      </w:pPr>
      <w:r>
        <w:t>Increased state funding for E.V. charging</w:t>
      </w:r>
    </w:p>
    <w:p w:rsidR="007A75AB" w:rsidRDefault="007A75AB" w:rsidP="0043345A">
      <w:pPr>
        <w:pStyle w:val="ListParagraph"/>
        <w:numPr>
          <w:ilvl w:val="0"/>
          <w:numId w:val="1"/>
        </w:numPr>
        <w:spacing w:after="20"/>
      </w:pPr>
      <w:r>
        <w:t>Support implementation of MN Clean Cars</w:t>
      </w:r>
    </w:p>
    <w:p w:rsidR="00E42DB8" w:rsidRDefault="007A75AB" w:rsidP="00573613">
      <w:r w:rsidRPr="006E5875">
        <w:rPr>
          <w:b/>
        </w:rPr>
        <w:t>Resources:</w:t>
      </w:r>
      <w:r>
        <w:t xml:space="preserve"> </w:t>
      </w:r>
    </w:p>
    <w:p w:rsidR="00E42DB8" w:rsidRDefault="00E42DB8" w:rsidP="00E42DB8">
      <w:r w:rsidRPr="00E42DB8">
        <w:rPr>
          <w:b/>
        </w:rPr>
        <w:t>Cities Charging Ahead</w:t>
      </w:r>
      <w:r>
        <w:t xml:space="preserve">   </w:t>
      </w:r>
      <w:hyperlink r:id="rId54" w:history="1">
        <w:r w:rsidR="007D1650" w:rsidRPr="00237756">
          <w:rPr>
            <w:rStyle w:val="Hyperlink"/>
          </w:rPr>
          <w:t>https://www.driveelectricmn.org/communities/</w:t>
        </w:r>
      </w:hyperlink>
      <w:r w:rsidR="007D1650">
        <w:t xml:space="preserve"> </w:t>
      </w:r>
    </w:p>
    <w:p w:rsidR="007D1650" w:rsidRPr="007D1650" w:rsidRDefault="007D1650" w:rsidP="00E42DB8">
      <w:pPr>
        <w:pStyle w:val="ListParagraph"/>
        <w:numPr>
          <w:ilvl w:val="0"/>
          <w:numId w:val="1"/>
        </w:numPr>
        <w:rPr>
          <w:rFonts w:cstheme="minorHAnsi"/>
          <w:b/>
        </w:rPr>
      </w:pPr>
      <w:r w:rsidRPr="007D1650">
        <w:rPr>
          <w:rFonts w:cstheme="minorHAnsi"/>
          <w:b/>
          <w:color w:val="202124"/>
          <w:spacing w:val="3"/>
          <w:shd w:val="clear" w:color="auto" w:fill="FFFFFF"/>
        </w:rPr>
        <w:t>Diana McKeown</w:t>
      </w:r>
      <w:r w:rsidRPr="007D1650">
        <w:rPr>
          <w:rFonts w:cstheme="minorHAnsi"/>
          <w:color w:val="202124"/>
          <w:spacing w:val="3"/>
          <w:shd w:val="clear" w:color="auto" w:fill="FFFFFF"/>
        </w:rPr>
        <w:t xml:space="preserve"> Metro CERT Coordinator 612-227-8023 </w:t>
      </w:r>
      <w:hyperlink r:id="rId55" w:history="1">
        <w:r w:rsidRPr="007D1650">
          <w:rPr>
            <w:rStyle w:val="Hyperlink"/>
            <w:rFonts w:cstheme="minorHAnsi"/>
            <w:spacing w:val="3"/>
            <w:shd w:val="clear" w:color="auto" w:fill="FFFFFF"/>
          </w:rPr>
          <w:t>dmckeown@gpisd.net</w:t>
        </w:r>
      </w:hyperlink>
      <w:r w:rsidRPr="007D1650">
        <w:rPr>
          <w:rFonts w:cstheme="minorHAnsi"/>
          <w:color w:val="202124"/>
          <w:spacing w:val="3"/>
          <w:shd w:val="clear" w:color="auto" w:fill="FFFFFF"/>
        </w:rPr>
        <w:t xml:space="preserve"> </w:t>
      </w:r>
    </w:p>
    <w:p w:rsidR="007D1650" w:rsidRDefault="007D1650" w:rsidP="007D1650">
      <w:pPr>
        <w:pStyle w:val="ListParagraph"/>
        <w:numPr>
          <w:ilvl w:val="0"/>
          <w:numId w:val="1"/>
        </w:numPr>
      </w:pPr>
      <w:r>
        <w:t>Including electric vehicles in city purchasing plans</w:t>
      </w:r>
    </w:p>
    <w:p w:rsidR="007D1650" w:rsidRDefault="007D1650" w:rsidP="007D1650">
      <w:pPr>
        <w:pStyle w:val="ListParagraph"/>
        <w:numPr>
          <w:ilvl w:val="0"/>
          <w:numId w:val="1"/>
        </w:numPr>
      </w:pPr>
      <w:r>
        <w:t>Installing electric charging infrastructure in public parking areas</w:t>
      </w:r>
    </w:p>
    <w:p w:rsidR="007D1650" w:rsidRDefault="007D1650" w:rsidP="007D1650">
      <w:pPr>
        <w:pStyle w:val="ListParagraph"/>
        <w:numPr>
          <w:ilvl w:val="0"/>
          <w:numId w:val="1"/>
        </w:numPr>
      </w:pPr>
      <w:r>
        <w:t>Providing guidance on EV-ready development in the private sector</w:t>
      </w:r>
    </w:p>
    <w:p w:rsidR="007D1650" w:rsidRDefault="007D1650" w:rsidP="007D1650">
      <w:pPr>
        <w:pStyle w:val="ListParagraph"/>
        <w:numPr>
          <w:ilvl w:val="0"/>
          <w:numId w:val="1"/>
        </w:numPr>
      </w:pPr>
      <w:r>
        <w:t xml:space="preserve">Final Report </w:t>
      </w:r>
      <w:hyperlink r:id="rId56" w:history="1">
        <w:r w:rsidRPr="00237756">
          <w:rPr>
            <w:rStyle w:val="Hyperlink"/>
          </w:rPr>
          <w:t>https://www.betterenergy.org/wp-content/uploads/2018/10/Cities-Charging-Ahead-Public-document-Final.pdf</w:t>
        </w:r>
      </w:hyperlink>
      <w:r>
        <w:t xml:space="preserve"> </w:t>
      </w:r>
    </w:p>
    <w:p w:rsidR="00E42DB8" w:rsidRDefault="00E42DB8" w:rsidP="00E42DB8">
      <w:pPr>
        <w:rPr>
          <w:b/>
        </w:rPr>
      </w:pPr>
      <w:r w:rsidRPr="007D1650">
        <w:rPr>
          <w:b/>
        </w:rPr>
        <w:lastRenderedPageBreak/>
        <w:t>Becoming Electric Vehicle Ready</w:t>
      </w:r>
      <w:r w:rsidR="007D1650">
        <w:rPr>
          <w:b/>
        </w:rPr>
        <w:t xml:space="preserve"> </w:t>
      </w:r>
      <w:hyperlink r:id="rId57" w:history="1">
        <w:r w:rsidR="007D1650" w:rsidRPr="00237756">
          <w:rPr>
            <w:rStyle w:val="Hyperlink"/>
          </w:rPr>
          <w:t>https://www.driveelectricmn.org/becoming-ev-ready/</w:t>
        </w:r>
      </w:hyperlink>
    </w:p>
    <w:p w:rsidR="007D1650" w:rsidRPr="002C4D80" w:rsidRDefault="007D1650" w:rsidP="007D1650">
      <w:pPr>
        <w:pStyle w:val="ListParagraph"/>
        <w:numPr>
          <w:ilvl w:val="0"/>
          <w:numId w:val="1"/>
        </w:numPr>
        <w:spacing w:after="80" w:line="240" w:lineRule="auto"/>
        <w:contextualSpacing w:val="0"/>
        <w:rPr>
          <w:rFonts w:cstheme="minorHAnsi"/>
          <w:i/>
          <w:noProof/>
          <w:color w:val="000000" w:themeColor="text1"/>
          <w:sz w:val="20"/>
          <w:szCs w:val="20"/>
        </w:rPr>
      </w:pPr>
      <w:r w:rsidRPr="002C4D80">
        <w:rPr>
          <w:rFonts w:cstheme="minorHAnsi"/>
          <w:b/>
          <w:i/>
          <w:noProof/>
          <w:color w:val="000000" w:themeColor="text1"/>
          <w:sz w:val="20"/>
          <w:szCs w:val="20"/>
        </w:rPr>
        <w:t>Brian Ross,</w:t>
      </w:r>
      <w:r w:rsidRPr="002C4D80">
        <w:rPr>
          <w:rFonts w:cstheme="minorHAnsi"/>
          <w:i/>
          <w:noProof/>
          <w:color w:val="000000" w:themeColor="text1"/>
          <w:sz w:val="20"/>
          <w:szCs w:val="20"/>
        </w:rPr>
        <w:t xml:space="preserve"> Senior Program Director</w:t>
      </w:r>
      <w:r w:rsidRPr="004D040C">
        <w:rPr>
          <w:rFonts w:cstheme="minorHAnsi"/>
          <w:i/>
          <w:noProof/>
          <w:color w:val="000000" w:themeColor="text1"/>
          <w:sz w:val="20"/>
          <w:szCs w:val="20"/>
        </w:rPr>
        <w:t>, Great Plains Institute,</w:t>
      </w:r>
      <w:r w:rsidRPr="002C4D80">
        <w:rPr>
          <w:rFonts w:cstheme="minorHAnsi"/>
          <w:i/>
          <w:noProof/>
          <w:color w:val="000000" w:themeColor="text1"/>
          <w:sz w:val="20"/>
          <w:szCs w:val="20"/>
        </w:rPr>
        <w:t xml:space="preserve"> 612-767-7296, bross@gpisd.net </w:t>
      </w:r>
    </w:p>
    <w:p w:rsidR="00E42DB8" w:rsidRDefault="00E42DB8" w:rsidP="00E42DB8">
      <w:r>
        <w:t xml:space="preserve">Cities have tremendous influence over how and where infrastructure is built and serve as a critical and necessary partner in the transportation electrification market transformation. Great Plains Institute, which facilitates Drive Electric Minnesota, has identified </w:t>
      </w:r>
      <w:r w:rsidRPr="007D1650">
        <w:rPr>
          <w:b/>
        </w:rPr>
        <w:t>five principles for</w:t>
      </w:r>
      <w:r>
        <w:t xml:space="preserve"> what constitutes an elec</w:t>
      </w:r>
      <w:r w:rsidR="007D1650">
        <w:t xml:space="preserve">tric vehicle (EV) ready city:  </w:t>
      </w:r>
    </w:p>
    <w:p w:rsidR="00E42DB8" w:rsidRDefault="00E42DB8" w:rsidP="007D1650">
      <w:pPr>
        <w:pStyle w:val="ListParagraph"/>
        <w:numPr>
          <w:ilvl w:val="0"/>
          <w:numId w:val="27"/>
        </w:numPr>
      </w:pPr>
      <w:r w:rsidRPr="007D1650">
        <w:rPr>
          <w:b/>
        </w:rPr>
        <w:t>Policy</w:t>
      </w:r>
      <w:r>
        <w:t xml:space="preserve">: Acknowledge EV benefits and support development of charging infrastructure </w:t>
      </w:r>
    </w:p>
    <w:p w:rsidR="00E42DB8" w:rsidRDefault="00E42DB8" w:rsidP="007D1650">
      <w:pPr>
        <w:pStyle w:val="ListParagraph"/>
        <w:numPr>
          <w:ilvl w:val="0"/>
          <w:numId w:val="27"/>
        </w:numPr>
      </w:pPr>
      <w:r w:rsidRPr="007D1650">
        <w:rPr>
          <w:b/>
        </w:rPr>
        <w:t>Regulation</w:t>
      </w:r>
      <w:r>
        <w:t xml:space="preserve">: Implement development standards and regulations that enable EV use </w:t>
      </w:r>
    </w:p>
    <w:p w:rsidR="00E42DB8" w:rsidRDefault="00E42DB8" w:rsidP="007D1650">
      <w:pPr>
        <w:pStyle w:val="ListParagraph"/>
        <w:numPr>
          <w:ilvl w:val="0"/>
          <w:numId w:val="27"/>
        </w:numPr>
      </w:pPr>
      <w:r w:rsidRPr="007D1650">
        <w:rPr>
          <w:b/>
        </w:rPr>
        <w:t>Administration</w:t>
      </w:r>
      <w:r>
        <w:t xml:space="preserve">: Create transparent and predictable EV permitting processes </w:t>
      </w:r>
    </w:p>
    <w:p w:rsidR="00E42DB8" w:rsidRDefault="00E42DB8" w:rsidP="007D1650">
      <w:pPr>
        <w:pStyle w:val="ListParagraph"/>
        <w:numPr>
          <w:ilvl w:val="0"/>
          <w:numId w:val="27"/>
        </w:numPr>
      </w:pPr>
      <w:r w:rsidRPr="007D1650">
        <w:rPr>
          <w:b/>
        </w:rPr>
        <w:t>Programs</w:t>
      </w:r>
      <w:r>
        <w:t xml:space="preserve">: Develop public programs to overcome market barriers </w:t>
      </w:r>
    </w:p>
    <w:p w:rsidR="00E42DB8" w:rsidRDefault="00E42DB8" w:rsidP="007D1650">
      <w:pPr>
        <w:pStyle w:val="ListParagraph"/>
        <w:numPr>
          <w:ilvl w:val="0"/>
          <w:numId w:val="27"/>
        </w:numPr>
      </w:pPr>
      <w:r w:rsidRPr="007D1650">
        <w:rPr>
          <w:b/>
        </w:rPr>
        <w:t>Leadership</w:t>
      </w:r>
      <w:r>
        <w:t xml:space="preserve">: Demonstrate EV viability in public fleets and facilities </w:t>
      </w:r>
    </w:p>
    <w:p w:rsidR="00E42DB8" w:rsidRDefault="00E42DB8" w:rsidP="00E42DB8">
      <w:r>
        <w:t xml:space="preserve">For more information about these EV principles, click here. By focusing on these principles, a city can prepare itself in all capacities to be ready for electric vehicles.  </w:t>
      </w:r>
    </w:p>
    <w:p w:rsidR="00E42DB8" w:rsidRDefault="00E42DB8" w:rsidP="00E42DB8">
      <w:r>
        <w:t xml:space="preserve">The Great Plains Institute compiled a list of resources below to guide local governments on their quest to becoming EV ready. Some resources serve as examples based on what other cities have done while other resources are more comprehensive in nature and can be used as a guide. If you have any questions on how to utilize these resources, please do not hesitate to email Katelyn </w:t>
      </w:r>
      <w:proofErr w:type="spellStart"/>
      <w:r>
        <w:t>Bocklund</w:t>
      </w:r>
      <w:proofErr w:type="spellEnd"/>
      <w:r>
        <w:t>, program director for Transportation and Fuels.</w:t>
      </w:r>
    </w:p>
    <w:p w:rsidR="00E42DB8" w:rsidRPr="00D5405A" w:rsidRDefault="007D1650" w:rsidP="00D5405A">
      <w:pPr>
        <w:rPr>
          <w:b/>
        </w:rPr>
      </w:pPr>
      <w:r>
        <w:rPr>
          <w:b/>
        </w:rPr>
        <w:t xml:space="preserve">Policy Resources – </w:t>
      </w:r>
      <w:r w:rsidR="00D5405A">
        <w:rPr>
          <w:b/>
        </w:rPr>
        <w:t xml:space="preserve">  </w:t>
      </w:r>
      <w:r w:rsidR="00E42DB8">
        <w:t>ST. LOUIS PARK, MN’S COMPREHENSIVE PLAN Comprehensive plans are a great way to encourage EV adoption in communities because they set long-term goals to work toward. The City of St. Louis Park’s comprehensive plan incorporates several EV initiatives, including a kick-start project to install EV charging infrastructure in public parking lots (p. 15) and actions toward increasing EV adoption to meet the city’s goal to reduce vehicle emissions by 25 percent by 2030 (p. 29). Download the St. Louis Park Comprehensive Plan→</w:t>
      </w:r>
    </w:p>
    <w:p w:rsidR="00E42DB8" w:rsidRDefault="00E42DB8" w:rsidP="00D5405A">
      <w:r w:rsidRPr="007D1650">
        <w:rPr>
          <w:b/>
        </w:rPr>
        <w:t>Regulation Resources</w:t>
      </w:r>
      <w:r w:rsidR="007D1650" w:rsidRPr="007D1650">
        <w:rPr>
          <w:b/>
        </w:rPr>
        <w:t xml:space="preserve">  </w:t>
      </w:r>
      <w:r w:rsidR="00D5405A">
        <w:rPr>
          <w:b/>
        </w:rPr>
        <w:t xml:space="preserve"> </w:t>
      </w:r>
      <w:r>
        <w:t>SUMMARY OF BEST PRACTICES FOR ELECTRIC VEHICLE ORDINANCES Local governments can make a big impact in electrifying transportation through zoning ordinances. This summary guide is designed as a reference for local governments looking to develop EV zoning standards or development regulations. The examples are not intended to constitute recommendations, but rather to show the breadth of choices made by communities across the United States to integrate electric vehicle supply equipment into development regulation.</w:t>
      </w:r>
      <w:r w:rsidR="007D1650">
        <w:t xml:space="preserve"> </w:t>
      </w:r>
      <w:r>
        <w:t xml:space="preserve">Download Summary of Best Practices </w:t>
      </w:r>
      <w:r w:rsidR="00D5405A">
        <w:t xml:space="preserve">&amp; </w:t>
      </w:r>
      <w:r>
        <w:t>CITY OF GOLDEN VALLEY, MN’S PLANNED UNIT DEVELOPMENT ORDINANCE</w:t>
      </w:r>
      <w:r w:rsidR="007D1650">
        <w:t xml:space="preserve"> </w:t>
      </w:r>
    </w:p>
    <w:p w:rsidR="00493ABA" w:rsidRPr="00493ABA" w:rsidRDefault="00493ABA" w:rsidP="00493ABA">
      <w:pPr>
        <w:spacing w:after="20" w:line="240" w:lineRule="auto"/>
        <w:rPr>
          <w:b/>
        </w:rPr>
      </w:pPr>
      <w:r w:rsidRPr="00493ABA">
        <w:rPr>
          <w:b/>
        </w:rPr>
        <w:t xml:space="preserve">St. Louis Park Ordinance Requiring E.V. Charging Spots in New Developments </w:t>
      </w:r>
      <w:r w:rsidRPr="00493ABA">
        <w:t xml:space="preserve">36-142 </w:t>
      </w:r>
      <w:hyperlink r:id="rId58" w:history="1">
        <w:r>
          <w:rPr>
            <w:rStyle w:val="Hyperlink"/>
          </w:rPr>
          <w:t>https://www.stlouispark.org/home/showdocument?id=12808</w:t>
        </w:r>
      </w:hyperlink>
    </w:p>
    <w:p w:rsidR="00E42DB8" w:rsidRDefault="00E42DB8" w:rsidP="00493ABA">
      <w:pPr>
        <w:spacing w:after="20" w:line="240" w:lineRule="auto"/>
        <w:rPr>
          <w:rFonts w:cstheme="minorHAnsi"/>
          <w:b/>
        </w:rPr>
      </w:pPr>
      <w:r w:rsidRPr="00E42DB8">
        <w:rPr>
          <w:rFonts w:cstheme="minorHAnsi"/>
          <w:b/>
        </w:rPr>
        <w:t xml:space="preserve">Drive Electric Minnesota </w:t>
      </w:r>
      <w:hyperlink r:id="rId59" w:history="1">
        <w:r w:rsidRPr="00E42DB8">
          <w:rPr>
            <w:rStyle w:val="Hyperlink"/>
            <w:rFonts w:cstheme="minorHAnsi"/>
            <w:shd w:val="clear" w:color="auto" w:fill="FFFFFF"/>
          </w:rPr>
          <w:t>www.driveelectricmn.org</w:t>
        </w:r>
      </w:hyperlink>
      <w:r w:rsidRPr="00E42DB8">
        <w:rPr>
          <w:rFonts w:cstheme="minorHAnsi"/>
          <w:b/>
        </w:rPr>
        <w:t xml:space="preserve">  </w:t>
      </w:r>
    </w:p>
    <w:p w:rsidR="00E42DB8" w:rsidRPr="007D1650" w:rsidRDefault="00E42DB8" w:rsidP="00493ABA">
      <w:pPr>
        <w:spacing w:after="20" w:line="240" w:lineRule="auto"/>
        <w:rPr>
          <w:rFonts w:cstheme="minorHAnsi"/>
        </w:rPr>
      </w:pPr>
      <w:proofErr w:type="spellStart"/>
      <w:r w:rsidRPr="00E42DB8">
        <w:rPr>
          <w:rFonts w:cstheme="minorHAnsi"/>
          <w:b/>
        </w:rPr>
        <w:t>PlugIn</w:t>
      </w:r>
      <w:proofErr w:type="spellEnd"/>
      <w:r w:rsidRPr="00E42DB8">
        <w:rPr>
          <w:rFonts w:cstheme="minorHAnsi"/>
          <w:b/>
        </w:rPr>
        <w:t xml:space="preserve"> Connect  </w:t>
      </w:r>
      <w:hyperlink r:id="rId60" w:history="1">
        <w:r w:rsidRPr="00E42DB8">
          <w:rPr>
            <w:rStyle w:val="Hyperlink"/>
            <w:rFonts w:cstheme="minorHAnsi"/>
          </w:rPr>
          <w:t>www.pluginconnect.com</w:t>
        </w:r>
      </w:hyperlink>
      <w:r w:rsidR="007D1650">
        <w:rPr>
          <w:rFonts w:cstheme="minorHAnsi"/>
        </w:rPr>
        <w:t xml:space="preserve">  </w:t>
      </w:r>
      <w:proofErr w:type="spellStart"/>
      <w:r w:rsidRPr="007D1650">
        <w:rPr>
          <w:rFonts w:cstheme="minorHAnsi"/>
          <w:color w:val="202124"/>
          <w:spacing w:val="3"/>
          <w:shd w:val="clear" w:color="auto" w:fill="FFFFFF"/>
        </w:rPr>
        <w:t>Jukka</w:t>
      </w:r>
      <w:proofErr w:type="spellEnd"/>
      <w:r w:rsidRPr="007D1650">
        <w:rPr>
          <w:rFonts w:cstheme="minorHAnsi"/>
          <w:color w:val="202124"/>
          <w:spacing w:val="3"/>
          <w:shd w:val="clear" w:color="auto" w:fill="FFFFFF"/>
        </w:rPr>
        <w:t xml:space="preserve"> </w:t>
      </w:r>
      <w:proofErr w:type="spellStart"/>
      <w:r w:rsidRPr="007D1650">
        <w:rPr>
          <w:rFonts w:cstheme="minorHAnsi"/>
          <w:color w:val="202124"/>
          <w:spacing w:val="3"/>
          <w:shd w:val="clear" w:color="auto" w:fill="FFFFFF"/>
        </w:rPr>
        <w:t>Kukonen</w:t>
      </w:r>
      <w:proofErr w:type="spellEnd"/>
      <w:r w:rsidRPr="007D1650">
        <w:rPr>
          <w:rFonts w:cstheme="minorHAnsi"/>
          <w:color w:val="202124"/>
          <w:spacing w:val="3"/>
          <w:shd w:val="clear" w:color="auto" w:fill="FFFFFF"/>
        </w:rPr>
        <w:t xml:space="preserve"> 651-428-3155 </w:t>
      </w:r>
      <w:hyperlink r:id="rId61" w:history="1">
        <w:r w:rsidRPr="007D1650">
          <w:rPr>
            <w:rStyle w:val="Hyperlink"/>
            <w:rFonts w:cstheme="minorHAnsi"/>
            <w:spacing w:val="3"/>
            <w:shd w:val="clear" w:color="auto" w:fill="FFFFFF"/>
          </w:rPr>
          <w:t>jukka@pluginconnect.com</w:t>
        </w:r>
      </w:hyperlink>
    </w:p>
    <w:p w:rsidR="00E42DB8" w:rsidRPr="00E42DB8" w:rsidRDefault="00E42DB8" w:rsidP="00493ABA">
      <w:pPr>
        <w:spacing w:after="20" w:line="240" w:lineRule="auto"/>
        <w:ind w:left="270" w:hanging="270"/>
        <w:rPr>
          <w:rFonts w:cstheme="minorHAnsi"/>
        </w:rPr>
      </w:pPr>
      <w:r w:rsidRPr="00E42DB8">
        <w:rPr>
          <w:rFonts w:cstheme="minorHAnsi"/>
          <w:b/>
        </w:rPr>
        <w:t>Electric Vehicle Ride Sharing Service</w:t>
      </w:r>
      <w:r w:rsidRPr="00E42DB8">
        <w:rPr>
          <w:rFonts w:cstheme="minorHAnsi"/>
        </w:rPr>
        <w:t xml:space="preserve"> – Hour Car and Xcel Energy </w:t>
      </w:r>
      <w:hyperlink r:id="rId62" w:history="1">
        <w:r w:rsidRPr="00E42DB8">
          <w:rPr>
            <w:rStyle w:val="Hyperlink"/>
            <w:rFonts w:cstheme="minorHAnsi"/>
          </w:rPr>
          <w:t>http://www.startribune.com/hourcar-and-xcel-look-at-electric-vehicle-ride-sharing-service/478578143/</w:t>
        </w:r>
      </w:hyperlink>
      <w:r w:rsidRPr="00E42DB8">
        <w:rPr>
          <w:rFonts w:cstheme="minorHAnsi"/>
        </w:rPr>
        <w:t xml:space="preserve"> </w:t>
      </w:r>
    </w:p>
    <w:p w:rsidR="00EF2138" w:rsidRPr="00D5405A" w:rsidRDefault="00EF2138" w:rsidP="00493ABA">
      <w:pPr>
        <w:spacing w:after="20" w:line="240" w:lineRule="auto"/>
        <w:ind w:left="720" w:hanging="720"/>
        <w:rPr>
          <w:b/>
        </w:rPr>
      </w:pPr>
      <w:r w:rsidRPr="00EF2138">
        <w:rPr>
          <w:b/>
        </w:rPr>
        <w:t xml:space="preserve">MPCA </w:t>
      </w:r>
      <w:r>
        <w:rPr>
          <w:b/>
        </w:rPr>
        <w:t xml:space="preserve">- </w:t>
      </w:r>
      <w:r w:rsidRPr="00EF2138">
        <w:rPr>
          <w:b/>
        </w:rPr>
        <w:t>Clean Cars Minnesota</w:t>
      </w:r>
      <w:r>
        <w:rPr>
          <w:b/>
        </w:rPr>
        <w:t xml:space="preserve"> </w:t>
      </w:r>
      <w:r w:rsidRPr="00EF2138">
        <w:t>Rulemaking</w:t>
      </w:r>
      <w:r w:rsidR="00D5405A">
        <w:rPr>
          <w:b/>
        </w:rPr>
        <w:t xml:space="preserve">   </w:t>
      </w:r>
      <w:r w:rsidRPr="00EF2138">
        <w:t>an opportunity to make real progress in reducing greenhouse gas emissio</w:t>
      </w:r>
      <w:bookmarkStart w:id="0" w:name="_GoBack"/>
      <w:bookmarkEnd w:id="0"/>
      <w:r w:rsidRPr="00EF2138">
        <w:t>ns from transportation.</w:t>
      </w:r>
      <w:r>
        <w:t xml:space="preserve"> </w:t>
      </w:r>
      <w:hyperlink r:id="rId63" w:history="1">
        <w:r w:rsidRPr="00EF2138">
          <w:rPr>
            <w:rStyle w:val="Hyperlink"/>
          </w:rPr>
          <w:t>https://www.pca.state.mn.us/air/clean-cars-mn</w:t>
        </w:r>
      </w:hyperlink>
      <w:r>
        <w:rPr>
          <w:b/>
        </w:rPr>
        <w:t xml:space="preserve"> </w:t>
      </w:r>
    </w:p>
    <w:p w:rsidR="00A30CA3" w:rsidRPr="00E47FFE" w:rsidRDefault="00EF2138" w:rsidP="00D5405A">
      <w:pPr>
        <w:ind w:left="720" w:hanging="720"/>
      </w:pPr>
      <w:r w:rsidRPr="00EF2138">
        <w:rPr>
          <w:b/>
        </w:rPr>
        <w:t>MPCA - Volkswagen settlement grants</w:t>
      </w:r>
      <w:r w:rsidRPr="00EF2138">
        <w:t xml:space="preserve"> </w:t>
      </w:r>
      <w:hyperlink r:id="rId64" w:history="1">
        <w:r w:rsidRPr="00237756">
          <w:rPr>
            <w:rStyle w:val="Hyperlink"/>
          </w:rPr>
          <w:t>https://www.pca.state.mn.us/air/volkswagen-settlement</w:t>
        </w:r>
      </w:hyperlink>
      <w:r>
        <w:t xml:space="preserve"> </w:t>
      </w:r>
    </w:p>
    <w:tbl>
      <w:tblPr>
        <w:tblStyle w:val="TableGrid"/>
        <w:tblW w:w="0" w:type="auto"/>
        <w:shd w:val="pct10" w:color="auto" w:fill="auto"/>
        <w:tblLook w:val="04A0" w:firstRow="1" w:lastRow="0" w:firstColumn="1" w:lastColumn="0" w:noHBand="0" w:noVBand="1"/>
      </w:tblPr>
      <w:tblGrid>
        <w:gridCol w:w="9350"/>
      </w:tblGrid>
      <w:tr w:rsidR="00A30CA3" w:rsidTr="00C51E0E">
        <w:tc>
          <w:tcPr>
            <w:tcW w:w="10070" w:type="dxa"/>
            <w:shd w:val="pct10" w:color="auto" w:fill="auto"/>
          </w:tcPr>
          <w:p w:rsidR="00A30CA3" w:rsidRPr="007A75AB" w:rsidRDefault="00A30CA3" w:rsidP="00C51E0E">
            <w:pPr>
              <w:jc w:val="center"/>
              <w:rPr>
                <w:rFonts w:asciiTheme="majorHAnsi" w:hAnsiTheme="majorHAnsi" w:cstheme="majorHAnsi"/>
                <w:b/>
                <w:sz w:val="24"/>
                <w:szCs w:val="24"/>
              </w:rPr>
            </w:pPr>
            <w:r w:rsidRPr="007A75AB">
              <w:rPr>
                <w:b/>
                <w:sz w:val="24"/>
                <w:szCs w:val="24"/>
              </w:rPr>
              <w:lastRenderedPageBreak/>
              <w:t>Shared and Advanced Mobility</w:t>
            </w:r>
          </w:p>
        </w:tc>
      </w:tr>
    </w:tbl>
    <w:p w:rsidR="00E47FFE" w:rsidRPr="00E47FFE" w:rsidRDefault="00E47FFE" w:rsidP="00A30CA3">
      <w:pPr>
        <w:spacing w:after="80"/>
        <w:rPr>
          <w:b/>
          <w:sz w:val="16"/>
          <w:szCs w:val="16"/>
        </w:rPr>
      </w:pPr>
    </w:p>
    <w:p w:rsidR="00A30CA3" w:rsidRDefault="00A30CA3" w:rsidP="00E47FFE">
      <w:pPr>
        <w:spacing w:after="120" w:line="240" w:lineRule="auto"/>
        <w:rPr>
          <w:b/>
        </w:rPr>
      </w:pPr>
      <w:r>
        <w:rPr>
          <w:b/>
        </w:rPr>
        <w:t xml:space="preserve">Action 5. Create a joint powers agreement between cities </w:t>
      </w:r>
      <w:r w:rsidRPr="00AC3AA1">
        <w:t>to regulate privately funded shared mobility</w:t>
      </w:r>
      <w:r>
        <w:rPr>
          <w:b/>
        </w:rPr>
        <w:t xml:space="preserve"> </w:t>
      </w:r>
      <w:r w:rsidRPr="00487A2C">
        <w:t>– R</w:t>
      </w:r>
      <w:r>
        <w:t>ide share, Bikes, Scooters</w:t>
      </w:r>
    </w:p>
    <w:p w:rsidR="00A30CA3" w:rsidRDefault="00A30CA3" w:rsidP="00E47FFE">
      <w:pPr>
        <w:spacing w:after="120" w:line="240" w:lineRule="auto"/>
      </w:pPr>
      <w:r w:rsidRPr="00CD2466">
        <w:rPr>
          <w:b/>
        </w:rPr>
        <w:t>Purpose:</w:t>
      </w:r>
      <w:r>
        <w:t xml:space="preserve"> Get more negotiating power together</w:t>
      </w:r>
    </w:p>
    <w:p w:rsidR="00A30CA3" w:rsidRPr="00DD6325" w:rsidRDefault="00E47FFE" w:rsidP="00E47FFE">
      <w:pPr>
        <w:spacing w:after="120" w:line="240" w:lineRule="auto"/>
      </w:pPr>
      <w:r>
        <w:rPr>
          <w:b/>
        </w:rPr>
        <w:t>Cities w</w:t>
      </w:r>
      <w:r w:rsidR="00A30CA3">
        <w:rPr>
          <w:b/>
        </w:rPr>
        <w:t xml:space="preserve">orking on it </w:t>
      </w:r>
      <w:r>
        <w:t xml:space="preserve">– </w:t>
      </w:r>
      <w:r w:rsidRPr="00E47FFE">
        <w:t>Twin Cities Shared Mobility Coalition</w:t>
      </w:r>
      <w:r>
        <w:t>,</w:t>
      </w:r>
      <w:r>
        <w:rPr>
          <w:b/>
        </w:rPr>
        <w:t xml:space="preserve"> </w:t>
      </w:r>
      <w:r>
        <w:t>Minneapolis, St. Paul, Edina, SLP</w:t>
      </w:r>
    </w:p>
    <w:p w:rsidR="00A30CA3" w:rsidRPr="00A30CA3" w:rsidRDefault="00E47FFE" w:rsidP="00E47FFE">
      <w:pPr>
        <w:spacing w:after="120" w:line="240" w:lineRule="auto"/>
        <w:jc w:val="center"/>
        <w:rPr>
          <w:b/>
          <w:sz w:val="24"/>
          <w:szCs w:val="24"/>
        </w:rPr>
      </w:pPr>
      <w:r>
        <w:rPr>
          <w:b/>
          <w:sz w:val="24"/>
          <w:szCs w:val="24"/>
        </w:rPr>
        <w:t>Resources</w:t>
      </w:r>
    </w:p>
    <w:p w:rsidR="00E47FFE" w:rsidRDefault="00A30CA3" w:rsidP="00E47FFE">
      <w:r w:rsidRPr="00E47FFE">
        <w:rPr>
          <w:b/>
        </w:rPr>
        <w:t>Twin Cities Shared Mobility Coalition</w:t>
      </w:r>
      <w:r w:rsidR="00E47FFE">
        <w:rPr>
          <w:b/>
        </w:rPr>
        <w:t xml:space="preserve"> </w:t>
      </w:r>
      <w:hyperlink r:id="rId65" w:history="1">
        <w:r w:rsidR="00E47FFE" w:rsidRPr="00237756">
          <w:rPr>
            <w:rStyle w:val="Hyperlink"/>
          </w:rPr>
          <w:t>https://www.tcsharedmobility.org/</w:t>
        </w:r>
      </w:hyperlink>
      <w:r w:rsidR="00E47FFE">
        <w:t xml:space="preserve"> </w:t>
      </w:r>
      <w:r w:rsidR="00D5405A">
        <w:t xml:space="preserve"> </w:t>
      </w:r>
      <w:r w:rsidR="00D5405A" w:rsidRPr="00E47FFE">
        <w:rPr>
          <w:b/>
        </w:rPr>
        <w:t>Move MN</w:t>
      </w:r>
      <w:r w:rsidR="00D5405A">
        <w:rPr>
          <w:b/>
        </w:rPr>
        <w:t xml:space="preserve"> </w:t>
      </w:r>
      <w:hyperlink r:id="rId66" w:history="1">
        <w:r w:rsidR="00D5405A" w:rsidRPr="00A30CA3">
          <w:rPr>
            <w:rStyle w:val="Hyperlink"/>
          </w:rPr>
          <w:t>www.movemn.org</w:t>
        </w:r>
      </w:hyperlink>
      <w:r w:rsidR="00D5405A">
        <w:t xml:space="preserve"> </w:t>
      </w:r>
    </w:p>
    <w:p w:rsidR="00A30CA3" w:rsidRDefault="00A30CA3" w:rsidP="00A30CA3">
      <w:pPr>
        <w:pStyle w:val="ListParagraph"/>
        <w:numPr>
          <w:ilvl w:val="0"/>
          <w:numId w:val="1"/>
        </w:numPr>
      </w:pPr>
      <w:r w:rsidRPr="00E47FFE">
        <w:rPr>
          <w:b/>
        </w:rPr>
        <w:t>Bill Dossett,</w:t>
      </w:r>
      <w:r w:rsidRPr="00A30CA3">
        <w:t xml:space="preserve">  (612) 747-4659 bdossett@niceridemn.org </w:t>
      </w:r>
      <w:hyperlink r:id="rId67" w:history="1">
        <w:r w:rsidR="00E47FFE" w:rsidRPr="00237756">
          <w:rPr>
            <w:rStyle w:val="Hyperlink"/>
          </w:rPr>
          <w:t>billdossett87@gmail.com</w:t>
        </w:r>
      </w:hyperlink>
    </w:p>
    <w:p w:rsidR="00E47FFE" w:rsidRPr="00E47FFE" w:rsidRDefault="00E47FFE" w:rsidP="00E47FFE">
      <w:pPr>
        <w:pStyle w:val="ListParagraph"/>
        <w:numPr>
          <w:ilvl w:val="0"/>
          <w:numId w:val="1"/>
        </w:numPr>
        <w:rPr>
          <w:b/>
        </w:rPr>
      </w:pPr>
      <w:r w:rsidRPr="00E47FFE">
        <w:rPr>
          <w:b/>
        </w:rPr>
        <w:t>Twin Cities Shared Mobility Action Plan</w:t>
      </w:r>
      <w:r w:rsidR="00D5405A">
        <w:rPr>
          <w:b/>
        </w:rPr>
        <w:t xml:space="preserve"> </w:t>
      </w:r>
      <w:r w:rsidR="00D5405A" w:rsidRPr="00D5405A">
        <w:t>2017</w:t>
      </w:r>
      <w:r w:rsidR="00D5405A" w:rsidRPr="00E47FFE">
        <w:rPr>
          <w:b/>
        </w:rPr>
        <w:t xml:space="preserve"> </w:t>
      </w:r>
      <w:r>
        <w:rPr>
          <w:b/>
        </w:rPr>
        <w:t xml:space="preserve"> </w:t>
      </w:r>
      <w:hyperlink r:id="rId68" w:history="1">
        <w:r w:rsidRPr="00237756">
          <w:rPr>
            <w:rStyle w:val="Hyperlink"/>
          </w:rPr>
          <w:t>https://sharedusemobilitycenter.org/wp-content/uploads/2017/10/SUMC_TWINCITIES_Web_Final.pdf</w:t>
        </w:r>
      </w:hyperlink>
      <w:r>
        <w:t xml:space="preserve"> </w:t>
      </w:r>
    </w:p>
    <w:p w:rsidR="00A30CA3" w:rsidRPr="00A30CA3" w:rsidRDefault="00A30CA3" w:rsidP="00A30CA3">
      <w:pPr>
        <w:spacing w:after="0"/>
        <w:rPr>
          <w:rFonts w:cstheme="minorHAnsi"/>
        </w:rPr>
      </w:pPr>
      <w:r w:rsidRPr="00A30CA3">
        <w:rPr>
          <w:rFonts w:cstheme="minorHAnsi"/>
          <w:b/>
        </w:rPr>
        <w:t>Shared-Use Mobility Center</w:t>
      </w:r>
      <w:r w:rsidRPr="00A30CA3">
        <w:rPr>
          <w:rFonts w:cstheme="minorHAnsi"/>
        </w:rPr>
        <w:t xml:space="preserve"> </w:t>
      </w:r>
      <w:hyperlink r:id="rId69" w:history="1">
        <w:r w:rsidRPr="00A30CA3">
          <w:rPr>
            <w:rStyle w:val="Hyperlink"/>
            <w:rFonts w:cstheme="minorHAnsi"/>
          </w:rPr>
          <w:t>www.sharedusemobilitycenter.org</w:t>
        </w:r>
      </w:hyperlink>
      <w:r w:rsidRPr="00A30CA3">
        <w:rPr>
          <w:rFonts w:cstheme="minorHAnsi"/>
        </w:rPr>
        <w:t xml:space="preserve">  </w:t>
      </w:r>
    </w:p>
    <w:p w:rsidR="00A30CA3" w:rsidRPr="00A30CA3" w:rsidRDefault="00A30CA3" w:rsidP="00A30CA3">
      <w:pPr>
        <w:pStyle w:val="ListParagraph"/>
        <w:numPr>
          <w:ilvl w:val="0"/>
          <w:numId w:val="17"/>
        </w:numPr>
        <w:spacing w:after="0" w:line="240" w:lineRule="auto"/>
        <w:contextualSpacing w:val="0"/>
        <w:rPr>
          <w:rStyle w:val="Strong"/>
          <w:rFonts w:cstheme="minorHAnsi"/>
          <w:b w:val="0"/>
          <w:bCs w:val="0"/>
        </w:rPr>
      </w:pPr>
      <w:r w:rsidRPr="00A30CA3">
        <w:rPr>
          <w:rFonts w:eastAsia="Times New Roman" w:cstheme="minorHAnsi"/>
          <w:b/>
          <w:color w:val="333333"/>
        </w:rPr>
        <w:t xml:space="preserve">Twin Cities Leaders Release Shared Mobility Action Plan to Increase Transportation Options &amp; Take 50,000 Cars off the Road in 10 Years </w:t>
      </w:r>
      <w:hyperlink r:id="rId70" w:history="1">
        <w:r w:rsidRPr="00A30CA3">
          <w:rPr>
            <w:rStyle w:val="Hyperlink"/>
            <w:rFonts w:eastAsia="Times New Roman" w:cstheme="minorHAnsi"/>
          </w:rPr>
          <w:t>http://sharedusemobilitycenter.org/news/twin-cities-leaders-release-shared-mobility-action-plan-to-increase-transportation-options-take-50000-cars-off-the-road-in-10-years/</w:t>
        </w:r>
      </w:hyperlink>
      <w:r w:rsidRPr="00A30CA3">
        <w:rPr>
          <w:rStyle w:val="Strong"/>
          <w:rFonts w:eastAsia="Times New Roman" w:cstheme="minorHAnsi"/>
          <w:color w:val="333333"/>
        </w:rPr>
        <w:t xml:space="preserve"> </w:t>
      </w:r>
    </w:p>
    <w:p w:rsidR="00A30CA3" w:rsidRPr="00A30CA3" w:rsidRDefault="00A30CA3" w:rsidP="00A30CA3">
      <w:pPr>
        <w:pStyle w:val="ListParagraph"/>
        <w:numPr>
          <w:ilvl w:val="0"/>
          <w:numId w:val="17"/>
        </w:numPr>
        <w:shd w:val="clear" w:color="auto" w:fill="FFFFFF"/>
        <w:spacing w:after="0" w:line="240" w:lineRule="auto"/>
        <w:contextualSpacing w:val="0"/>
        <w:rPr>
          <w:rStyle w:val="Strong"/>
          <w:rFonts w:eastAsia="Times New Roman" w:cstheme="minorHAnsi"/>
          <w:b w:val="0"/>
          <w:bCs w:val="0"/>
          <w:color w:val="333333"/>
        </w:rPr>
      </w:pPr>
      <w:r w:rsidRPr="00A30CA3">
        <w:rPr>
          <w:rStyle w:val="Strong"/>
          <w:rFonts w:eastAsia="Times New Roman" w:cstheme="minorHAnsi"/>
          <w:color w:val="333333"/>
        </w:rPr>
        <w:t xml:space="preserve">PDF - </w:t>
      </w:r>
      <w:r w:rsidRPr="00A30CA3">
        <w:rPr>
          <w:rFonts w:eastAsia="Times New Roman" w:cstheme="minorHAnsi"/>
          <w:b/>
        </w:rPr>
        <w:t>Twin Cities Shared Mobility Action Plan</w:t>
      </w:r>
      <w:r w:rsidRPr="00A30CA3">
        <w:rPr>
          <w:rFonts w:eastAsia="Times New Roman" w:cstheme="minorHAnsi"/>
          <w:color w:val="333333"/>
        </w:rPr>
        <w:t> </w:t>
      </w:r>
      <w:hyperlink r:id="rId71" w:history="1">
        <w:r w:rsidRPr="00A30CA3">
          <w:rPr>
            <w:rStyle w:val="Hyperlink"/>
            <w:rFonts w:eastAsia="Times New Roman" w:cstheme="minorHAnsi"/>
          </w:rPr>
          <w:t>http://sharedusemobilitycenter.org/wp-content/uploads/2017/10/SUMC_TWINCITIES_Web_Final.pdf</w:t>
        </w:r>
      </w:hyperlink>
      <w:r w:rsidRPr="00A30CA3">
        <w:rPr>
          <w:rStyle w:val="Strong"/>
          <w:rFonts w:eastAsia="Times New Roman" w:cstheme="minorHAnsi"/>
          <w:color w:val="77C044"/>
        </w:rPr>
        <w:t xml:space="preserve"> </w:t>
      </w:r>
    </w:p>
    <w:p w:rsidR="00A30CA3" w:rsidRPr="00EF2138" w:rsidRDefault="00A30CA3" w:rsidP="00EF2138">
      <w:pPr>
        <w:pStyle w:val="ListParagraph"/>
        <w:numPr>
          <w:ilvl w:val="0"/>
          <w:numId w:val="17"/>
        </w:numPr>
        <w:spacing w:after="40" w:line="240" w:lineRule="auto"/>
        <w:contextualSpacing w:val="0"/>
        <w:rPr>
          <w:rFonts w:cstheme="minorHAnsi"/>
        </w:rPr>
      </w:pPr>
      <w:r w:rsidRPr="00A30CA3">
        <w:rPr>
          <w:rFonts w:cstheme="minorHAnsi"/>
          <w:b/>
        </w:rPr>
        <w:t>Twin Cities Shared mobility action plan</w:t>
      </w:r>
      <w:r w:rsidRPr="00A30CA3">
        <w:rPr>
          <w:rFonts w:cstheme="minorHAnsi"/>
        </w:rPr>
        <w:t xml:space="preserve"> and possible pilot projects for increasing accessible transportation (Uber and Lyft) </w:t>
      </w:r>
      <w:hyperlink r:id="rId72" w:history="1">
        <w:r w:rsidRPr="00A30CA3">
          <w:rPr>
            <w:rStyle w:val="Hyperlink"/>
            <w:rFonts w:cstheme="minorHAnsi"/>
          </w:rPr>
          <w:t>www.startribune.com/a-public-uber-service-in-southwest-metro-officials-say-it-works/410688675</w:t>
        </w:r>
      </w:hyperlink>
      <w:r w:rsidRPr="00A30CA3">
        <w:rPr>
          <w:rFonts w:cstheme="minorHAnsi"/>
        </w:rPr>
        <w:t xml:space="preserve"> </w:t>
      </w:r>
    </w:p>
    <w:p w:rsidR="00A30CA3" w:rsidRPr="00A30CA3" w:rsidRDefault="00A30CA3" w:rsidP="00A30CA3">
      <w:pPr>
        <w:spacing w:before="60" w:after="60"/>
        <w:rPr>
          <w:rFonts w:cstheme="minorHAnsi"/>
          <w:b/>
        </w:rPr>
      </w:pPr>
      <w:r w:rsidRPr="00A30CA3">
        <w:rPr>
          <w:rFonts w:cstheme="minorHAnsi"/>
          <w:b/>
        </w:rPr>
        <w:t>Preparing for Autonomous Vehicles</w:t>
      </w:r>
    </w:p>
    <w:p w:rsidR="00A30CA3" w:rsidRPr="00D5405A" w:rsidRDefault="00D5405A" w:rsidP="00D5405A">
      <w:pPr>
        <w:pStyle w:val="ListParagraph"/>
        <w:numPr>
          <w:ilvl w:val="0"/>
          <w:numId w:val="17"/>
        </w:numPr>
        <w:spacing w:before="60" w:after="60" w:line="240" w:lineRule="auto"/>
        <w:rPr>
          <w:rFonts w:cstheme="minorHAnsi"/>
          <w:b/>
        </w:rPr>
      </w:pPr>
      <w:r w:rsidRPr="00D5405A">
        <w:rPr>
          <w:rFonts w:cstheme="minorHAnsi"/>
          <w:b/>
        </w:rPr>
        <w:t>Governor's Advisory Council on Connected</w:t>
      </w:r>
      <w:r>
        <w:rPr>
          <w:rFonts w:cstheme="minorHAnsi"/>
          <w:b/>
        </w:rPr>
        <w:t xml:space="preserve"> </w:t>
      </w:r>
      <w:r w:rsidRPr="00D5405A">
        <w:rPr>
          <w:rFonts w:cstheme="minorHAnsi"/>
          <w:b/>
        </w:rPr>
        <w:t>and Automated Vehicles</w:t>
      </w:r>
      <w:r w:rsidRPr="00D5405A">
        <w:rPr>
          <w:rFonts w:cstheme="minorHAnsi"/>
        </w:rPr>
        <w:t xml:space="preserve"> </w:t>
      </w:r>
      <w:hyperlink r:id="rId73" w:history="1">
        <w:r w:rsidRPr="00237756">
          <w:rPr>
            <w:rStyle w:val="Hyperlink"/>
            <w:rFonts w:cstheme="minorHAnsi"/>
          </w:rPr>
          <w:t>http://www.dot.state.mn.us/automated/advisory.html</w:t>
        </w:r>
      </w:hyperlink>
      <w:r>
        <w:rPr>
          <w:rFonts w:cstheme="minorHAnsi"/>
        </w:rPr>
        <w:t xml:space="preserve"> </w:t>
      </w:r>
    </w:p>
    <w:p w:rsidR="00A30CA3" w:rsidRPr="00D5405A" w:rsidRDefault="00A30CA3" w:rsidP="00A30CA3">
      <w:pPr>
        <w:pStyle w:val="ListParagraph"/>
        <w:numPr>
          <w:ilvl w:val="0"/>
          <w:numId w:val="17"/>
        </w:numPr>
        <w:spacing w:after="40" w:line="240" w:lineRule="auto"/>
        <w:contextualSpacing w:val="0"/>
        <w:rPr>
          <w:rFonts w:cstheme="minorHAnsi"/>
        </w:rPr>
      </w:pPr>
      <w:r w:rsidRPr="00A30CA3">
        <w:rPr>
          <w:rFonts w:cstheme="minorHAnsi"/>
          <w:b/>
        </w:rPr>
        <w:t>LMC Position on pre-emption bill</w:t>
      </w:r>
      <w:r w:rsidRPr="00A30CA3">
        <w:rPr>
          <w:rFonts w:cstheme="minorHAnsi"/>
        </w:rPr>
        <w:t xml:space="preserve"> (Uber &amp; Lyft) </w:t>
      </w:r>
      <w:hyperlink r:id="rId74" w:history="1">
        <w:r w:rsidRPr="00A30CA3">
          <w:rPr>
            <w:rStyle w:val="Hyperlink"/>
            <w:rFonts w:cstheme="minorHAnsi"/>
          </w:rPr>
          <w:t>www.lmc.org/page/1/TNCregulationUpdate.jsp?ssl=true</w:t>
        </w:r>
      </w:hyperlink>
    </w:p>
    <w:p w:rsidR="00D5405A" w:rsidRPr="00A30CA3" w:rsidRDefault="00D5405A" w:rsidP="00D5405A">
      <w:pPr>
        <w:pStyle w:val="ListParagraph"/>
        <w:numPr>
          <w:ilvl w:val="0"/>
          <w:numId w:val="17"/>
        </w:numPr>
        <w:shd w:val="clear" w:color="auto" w:fill="FFFFFF"/>
        <w:rPr>
          <w:rFonts w:eastAsia="Times New Roman" w:cstheme="minorHAnsi"/>
          <w:color w:val="333333"/>
        </w:rPr>
      </w:pPr>
      <w:r w:rsidRPr="00E47FFE">
        <w:rPr>
          <w:rFonts w:eastAsia="Times New Roman" w:cstheme="minorHAnsi"/>
          <w:b/>
          <w:color w:val="333333"/>
        </w:rPr>
        <w:t>Minnesota Design Center</w:t>
      </w:r>
      <w:r w:rsidRPr="00A30CA3">
        <w:rPr>
          <w:rFonts w:eastAsia="Times New Roman" w:cstheme="minorHAnsi"/>
          <w:color w:val="333333"/>
        </w:rPr>
        <w:t xml:space="preserve"> (MDC) Tom Fisher - The uses design thinking to addresses systemic issues in the Twin Cities region </w:t>
      </w:r>
      <w:hyperlink r:id="rId75" w:history="1">
        <w:r w:rsidRPr="00D5405A">
          <w:rPr>
            <w:rFonts w:eastAsia="Times New Roman" w:cstheme="minorHAnsi"/>
          </w:rPr>
          <w:t>www.designcenter.umn.edu</w:t>
        </w:r>
      </w:hyperlink>
      <w:r w:rsidRPr="00A30CA3">
        <w:rPr>
          <w:rFonts w:eastAsia="Times New Roman" w:cstheme="minorHAnsi"/>
          <w:color w:val="333333"/>
        </w:rPr>
        <w:t xml:space="preserve"> </w:t>
      </w:r>
    </w:p>
    <w:p w:rsidR="00A30CA3" w:rsidRPr="00D5405A" w:rsidRDefault="00A30CA3" w:rsidP="00D5405A">
      <w:pPr>
        <w:pStyle w:val="ListParagraph"/>
        <w:numPr>
          <w:ilvl w:val="1"/>
          <w:numId w:val="17"/>
        </w:numPr>
        <w:shd w:val="clear" w:color="auto" w:fill="FFFFFF"/>
        <w:spacing w:after="0" w:line="240" w:lineRule="auto"/>
        <w:contextualSpacing w:val="0"/>
        <w:rPr>
          <w:rFonts w:eastAsia="Times New Roman" w:cstheme="minorHAnsi"/>
          <w:color w:val="333333"/>
        </w:rPr>
      </w:pPr>
      <w:r w:rsidRPr="00D5405A">
        <w:rPr>
          <w:rFonts w:eastAsia="Times New Roman" w:cstheme="minorHAnsi"/>
          <w:b/>
        </w:rPr>
        <w:t>Planning for Autonomous Electric Vehicles</w:t>
      </w:r>
      <w:r w:rsidRPr="00A30CA3">
        <w:rPr>
          <w:rStyle w:val="Hyperlink"/>
          <w:rFonts w:eastAsia="Times New Roman" w:cstheme="minorHAnsi"/>
          <w:color w:val="21689B"/>
        </w:rPr>
        <w:t xml:space="preserve">  </w:t>
      </w:r>
      <w:r w:rsidRPr="00A30CA3">
        <w:rPr>
          <w:rFonts w:eastAsia="Times New Roman" w:cstheme="minorHAnsi"/>
          <w:color w:val="333333"/>
        </w:rPr>
        <w:t xml:space="preserve">implications for comprehensive plans  </w:t>
      </w:r>
      <w:hyperlink r:id="rId76" w:history="1">
        <w:r w:rsidRPr="00D5405A">
          <w:rPr>
            <w:rStyle w:val="Hyperlink"/>
            <w:rFonts w:eastAsia="Times New Roman" w:cstheme="minorHAnsi"/>
          </w:rPr>
          <w:t>http://allianceforsustainability.com/wp-content/uploads/2016/09/SAVehicle-brochure-June-2017.docx</w:t>
        </w:r>
      </w:hyperlink>
      <w:r w:rsidRPr="00D5405A">
        <w:rPr>
          <w:rFonts w:eastAsia="Times New Roman" w:cstheme="minorHAnsi"/>
          <w:color w:val="21689B"/>
          <w:u w:val="single"/>
        </w:rPr>
        <w:t xml:space="preserve"> </w:t>
      </w:r>
    </w:p>
    <w:p w:rsidR="00D5405A" w:rsidRDefault="00D5405A" w:rsidP="00D5405A">
      <w:pPr>
        <w:pStyle w:val="ListParagraph"/>
        <w:numPr>
          <w:ilvl w:val="0"/>
          <w:numId w:val="28"/>
        </w:numPr>
        <w:shd w:val="clear" w:color="auto" w:fill="FFFFFF"/>
        <w:ind w:left="360"/>
        <w:rPr>
          <w:rFonts w:eastAsia="Times New Roman" w:cstheme="minorHAnsi"/>
          <w:color w:val="333333"/>
        </w:rPr>
      </w:pPr>
      <w:r w:rsidRPr="00D5405A">
        <w:rPr>
          <w:rFonts w:eastAsia="Times New Roman" w:cstheme="minorHAnsi"/>
          <w:b/>
          <w:color w:val="333333"/>
        </w:rPr>
        <w:t>U of MN HHH</w:t>
      </w:r>
      <w:r w:rsidRPr="00D5405A">
        <w:rPr>
          <w:rFonts w:eastAsia="Times New Roman" w:cstheme="minorHAnsi"/>
          <w:color w:val="333333"/>
        </w:rPr>
        <w:t xml:space="preserve"> </w:t>
      </w:r>
      <w:hyperlink r:id="rId77" w:tgtFrame="_blank" w:history="1">
        <w:r w:rsidRPr="00D5405A">
          <w:rPr>
            <w:rStyle w:val="Hyperlink"/>
            <w:rFonts w:eastAsia="Times New Roman" w:cstheme="minorHAnsi"/>
            <w:b/>
            <w:color w:val="21689B"/>
          </w:rPr>
          <w:t>Planning for self-driving vehicles</w:t>
        </w:r>
      </w:hyperlink>
      <w:r w:rsidRPr="00D5405A">
        <w:rPr>
          <w:rFonts w:eastAsia="Times New Roman" w:cstheme="minorHAnsi"/>
          <w:color w:val="333333"/>
        </w:rPr>
        <w:t xml:space="preserve">  </w:t>
      </w:r>
    </w:p>
    <w:p w:rsidR="00D5405A" w:rsidRPr="00D5405A" w:rsidRDefault="00D5405A" w:rsidP="00D5405A">
      <w:pPr>
        <w:pStyle w:val="ListParagraph"/>
        <w:numPr>
          <w:ilvl w:val="1"/>
          <w:numId w:val="28"/>
        </w:numPr>
        <w:shd w:val="clear" w:color="auto" w:fill="FFFFFF"/>
        <w:rPr>
          <w:rStyle w:val="Hyperlink"/>
          <w:rFonts w:eastAsia="Times New Roman" w:cstheme="minorHAnsi"/>
          <w:color w:val="333333"/>
          <w:u w:val="none"/>
        </w:rPr>
      </w:pPr>
      <w:r w:rsidRPr="00D5405A">
        <w:rPr>
          <w:rFonts w:eastAsia="Times New Roman" w:cstheme="minorHAnsi"/>
          <w:color w:val="333333"/>
        </w:rPr>
        <w:t xml:space="preserve">4 min video </w:t>
      </w:r>
      <w:hyperlink r:id="rId78" w:history="1">
        <w:r w:rsidRPr="00D5405A">
          <w:rPr>
            <w:rStyle w:val="Hyperlink"/>
            <w:rFonts w:eastAsia="Times New Roman" w:cstheme="minorHAnsi"/>
          </w:rPr>
          <w:t>https://civios.umn.edu/video/self-driving-vehicles/</w:t>
        </w:r>
      </w:hyperlink>
    </w:p>
    <w:p w:rsidR="002F1CCD" w:rsidRPr="002F1CCD" w:rsidRDefault="00A30CA3" w:rsidP="002F1CCD">
      <w:pPr>
        <w:pStyle w:val="ListParagraph"/>
        <w:numPr>
          <w:ilvl w:val="1"/>
          <w:numId w:val="28"/>
        </w:numPr>
        <w:shd w:val="clear" w:color="auto" w:fill="FFFFFF"/>
        <w:rPr>
          <w:rFonts w:eastAsia="Times New Roman" w:cstheme="minorHAnsi"/>
          <w:color w:val="333333"/>
        </w:rPr>
      </w:pPr>
      <w:r w:rsidRPr="00D5405A">
        <w:rPr>
          <w:rFonts w:eastAsia="Times New Roman" w:cstheme="minorHAnsi"/>
          <w:color w:val="333333"/>
        </w:rPr>
        <w:t xml:space="preserve">Frank </w:t>
      </w:r>
      <w:proofErr w:type="spellStart"/>
      <w:r w:rsidRPr="00D5405A">
        <w:rPr>
          <w:rFonts w:eastAsia="Times New Roman" w:cstheme="minorHAnsi"/>
          <w:color w:val="333333"/>
        </w:rPr>
        <w:t>Douma</w:t>
      </w:r>
      <w:proofErr w:type="spellEnd"/>
      <w:r w:rsidRPr="00D5405A">
        <w:rPr>
          <w:rFonts w:eastAsia="Times New Roman" w:cstheme="minorHAnsi"/>
          <w:color w:val="333333"/>
        </w:rPr>
        <w:t xml:space="preserve">, U of MN Humphry School </w:t>
      </w:r>
      <w:r w:rsidRPr="00A30CA3">
        <w:t xml:space="preserve">612-626-9946  </w:t>
      </w:r>
      <w:hyperlink r:id="rId79" w:history="1">
        <w:r w:rsidR="00E47FFE" w:rsidRPr="00237756">
          <w:rPr>
            <w:rStyle w:val="Hyperlink"/>
          </w:rPr>
          <w:t>douma002@umn.edu</w:t>
        </w:r>
      </w:hyperlink>
      <w:r w:rsidR="00E47FFE">
        <w:t xml:space="preserve"> </w:t>
      </w:r>
    </w:p>
    <w:p w:rsidR="00EF2138" w:rsidRPr="002F1CCD" w:rsidRDefault="00EF2138" w:rsidP="002F1CCD">
      <w:pPr>
        <w:shd w:val="clear" w:color="auto" w:fill="FFFFFF"/>
        <w:jc w:val="center"/>
        <w:rPr>
          <w:rFonts w:eastAsia="Times New Roman" w:cstheme="minorHAnsi"/>
          <w:color w:val="333333"/>
        </w:rPr>
      </w:pPr>
      <w:r w:rsidRPr="002F1CCD">
        <w:rPr>
          <w:rFonts w:cstheme="minorHAnsi"/>
          <w:sz w:val="28"/>
          <w:szCs w:val="28"/>
        </w:rPr>
        <w:t>Low Carbon Transportation Studies</w:t>
      </w:r>
    </w:p>
    <w:p w:rsidR="00EF2138" w:rsidRPr="002F1CCD" w:rsidRDefault="002F1CCD" w:rsidP="002F1CCD">
      <w:pPr>
        <w:shd w:val="clear" w:color="auto" w:fill="FFFFFF"/>
        <w:rPr>
          <w:rFonts w:eastAsia="Times New Roman" w:cstheme="minorHAnsi"/>
          <w:color w:val="333333"/>
        </w:rPr>
      </w:pPr>
      <w:r>
        <w:rPr>
          <w:b/>
        </w:rPr>
        <w:t>MN DOT P</w:t>
      </w:r>
      <w:r w:rsidRPr="002F1CCD">
        <w:rPr>
          <w:b/>
        </w:rPr>
        <w:t xml:space="preserve">athways to Decarbonizing Transportation report </w:t>
      </w:r>
      <w:hyperlink r:id="rId80" w:history="1">
        <w:r>
          <w:rPr>
            <w:rStyle w:val="Hyperlink"/>
          </w:rPr>
          <w:t>http://www.dot.state.mn.us/sustainability/</w:t>
        </w:r>
      </w:hyperlink>
    </w:p>
    <w:p w:rsidR="00BF20B2" w:rsidRDefault="002F1CCD" w:rsidP="002F1CCD">
      <w:pPr>
        <w:rPr>
          <w:rFonts w:cstheme="minorHAnsi"/>
        </w:rPr>
      </w:pPr>
      <w:r>
        <w:rPr>
          <w:rFonts w:cstheme="minorHAnsi"/>
          <w:b/>
        </w:rPr>
        <w:t xml:space="preserve">UMN CTS </w:t>
      </w:r>
      <w:r w:rsidR="00BF20B2" w:rsidRPr="00BF20B2">
        <w:rPr>
          <w:rFonts w:cstheme="minorHAnsi"/>
          <w:b/>
        </w:rPr>
        <w:t>Red</w:t>
      </w:r>
      <w:r w:rsidR="00EF2138">
        <w:rPr>
          <w:rFonts w:cstheme="minorHAnsi"/>
          <w:b/>
        </w:rPr>
        <w:t>ucing Greenhouse Gas Emissions f</w:t>
      </w:r>
      <w:r w:rsidR="00BF20B2" w:rsidRPr="00BF20B2">
        <w:rPr>
          <w:rFonts w:cstheme="minorHAnsi"/>
          <w:b/>
        </w:rPr>
        <w:t>rom Transportation Sources in Minnesota</w:t>
      </w:r>
      <w:r w:rsidR="00BF20B2">
        <w:rPr>
          <w:rFonts w:cstheme="minorHAnsi"/>
          <w:b/>
        </w:rPr>
        <w:t xml:space="preserve"> </w:t>
      </w:r>
      <w:r>
        <w:rPr>
          <w:rFonts w:cstheme="minorHAnsi"/>
          <w:b/>
        </w:rPr>
        <w:t xml:space="preserve"> </w:t>
      </w:r>
      <w:r w:rsidRPr="00EF2138">
        <w:rPr>
          <w:rFonts w:cstheme="minorHAnsi"/>
          <w:b/>
        </w:rPr>
        <w:t>June 2008</w:t>
      </w:r>
      <w:r>
        <w:rPr>
          <w:rFonts w:cstheme="minorHAnsi"/>
          <w:b/>
        </w:rPr>
        <w:t xml:space="preserve"> </w:t>
      </w:r>
      <w:hyperlink r:id="rId81" w:history="1">
        <w:r w:rsidR="00BF20B2" w:rsidRPr="00237756">
          <w:rPr>
            <w:rStyle w:val="Hyperlink"/>
            <w:rFonts w:cstheme="minorHAnsi"/>
          </w:rPr>
          <w:t>http://www.cts.umn.edu/Publications/ResearchReports/reportdetail.html?id=1626</w:t>
        </w:r>
      </w:hyperlink>
      <w:r w:rsidR="00BF20B2">
        <w:rPr>
          <w:rFonts w:cstheme="minorHAnsi"/>
        </w:rPr>
        <w:t xml:space="preserve"> </w:t>
      </w:r>
      <w:r w:rsidR="00EF2138">
        <w:rPr>
          <w:rFonts w:cstheme="minorHAnsi"/>
        </w:rPr>
        <w:t xml:space="preserve">                                </w:t>
      </w:r>
    </w:p>
    <w:p w:rsidR="00E47FFE" w:rsidRPr="002F1CCD" w:rsidRDefault="00EF2138">
      <w:pPr>
        <w:rPr>
          <w:rFonts w:cstheme="minorHAnsi"/>
          <w:sz w:val="24"/>
          <w:szCs w:val="24"/>
        </w:rPr>
      </w:pPr>
      <w:r w:rsidRPr="00FC3038">
        <w:rPr>
          <w:rFonts w:cstheme="minorHAnsi"/>
          <w:b/>
        </w:rPr>
        <w:t xml:space="preserve">UC Davis - Three Revolutions - Shared, Automated, Electric </w:t>
      </w:r>
      <w:hyperlink r:id="rId82" w:history="1">
        <w:r w:rsidRPr="00237756">
          <w:rPr>
            <w:rStyle w:val="Hyperlink"/>
            <w:rFonts w:cstheme="minorHAnsi"/>
          </w:rPr>
          <w:t>https://3rev.ucdavis.edu/</w:t>
        </w:r>
      </w:hyperlink>
      <w:r>
        <w:rPr>
          <w:rFonts w:cstheme="minorHAnsi"/>
        </w:rPr>
        <w:t xml:space="preserve"> </w:t>
      </w:r>
      <w:r w:rsidR="00E47FFE">
        <w:rPr>
          <w:rFonts w:cstheme="minorHAnsi"/>
          <w:sz w:val="28"/>
          <w:szCs w:val="28"/>
        </w:rPr>
        <w:br w:type="page"/>
      </w:r>
    </w:p>
    <w:p w:rsidR="002B0DC1" w:rsidRDefault="002B0DC1" w:rsidP="002B0DC1">
      <w:pPr>
        <w:spacing w:after="0" w:line="240" w:lineRule="auto"/>
        <w:jc w:val="center"/>
        <w:rPr>
          <w:rFonts w:cstheme="minorHAnsi"/>
          <w:sz w:val="28"/>
          <w:szCs w:val="28"/>
        </w:rPr>
      </w:pPr>
      <w:r w:rsidRPr="002B0DC1">
        <w:rPr>
          <w:rFonts w:cstheme="minorHAnsi"/>
          <w:sz w:val="28"/>
          <w:szCs w:val="28"/>
        </w:rPr>
        <w:lastRenderedPageBreak/>
        <w:t xml:space="preserve">REAMP - Sustainable Transportation Campaign </w:t>
      </w:r>
      <w:r>
        <w:rPr>
          <w:rFonts w:cstheme="minorHAnsi"/>
          <w:sz w:val="28"/>
          <w:szCs w:val="28"/>
        </w:rPr>
        <w:t>–</w:t>
      </w:r>
      <w:r w:rsidRPr="002B0DC1">
        <w:rPr>
          <w:rFonts w:cstheme="minorHAnsi"/>
          <w:sz w:val="28"/>
          <w:szCs w:val="28"/>
        </w:rPr>
        <w:t xml:space="preserve"> Toolkit</w:t>
      </w:r>
    </w:p>
    <w:p w:rsidR="002B0DC1" w:rsidRPr="002B0DC1" w:rsidRDefault="002B0DC1" w:rsidP="002B0DC1">
      <w:pPr>
        <w:spacing w:after="0" w:line="240" w:lineRule="auto"/>
        <w:jc w:val="center"/>
        <w:rPr>
          <w:rFonts w:cstheme="minorHAnsi"/>
          <w:sz w:val="20"/>
          <w:szCs w:val="20"/>
        </w:rPr>
      </w:pPr>
      <w:r w:rsidRPr="002B0DC1">
        <w:rPr>
          <w:rFonts w:cstheme="minorHAnsi"/>
          <w:sz w:val="20"/>
          <w:szCs w:val="20"/>
        </w:rPr>
        <w:t xml:space="preserve">Send comments to Greg May, 1000 Friends of Wisconsin </w:t>
      </w:r>
      <w:r w:rsidRPr="002B0DC1">
        <w:rPr>
          <w:rFonts w:cstheme="minorHAnsi"/>
          <w:color w:val="202124"/>
          <w:spacing w:val="3"/>
          <w:sz w:val="21"/>
          <w:szCs w:val="21"/>
          <w:shd w:val="clear" w:color="auto" w:fill="FFFFFF"/>
        </w:rPr>
        <w:t>I 608-259-1000 gregg@1kfriends.org</w:t>
      </w:r>
    </w:p>
    <w:tbl>
      <w:tblPr>
        <w:tblW w:w="9360" w:type="dxa"/>
        <w:tblInd w:w="-10" w:type="dxa"/>
        <w:tblLayout w:type="fixed"/>
        <w:tblLook w:val="04A0" w:firstRow="1" w:lastRow="0" w:firstColumn="1" w:lastColumn="0" w:noHBand="0" w:noVBand="1"/>
      </w:tblPr>
      <w:tblGrid>
        <w:gridCol w:w="900"/>
        <w:gridCol w:w="1800"/>
        <w:gridCol w:w="4770"/>
        <w:gridCol w:w="1890"/>
      </w:tblGrid>
      <w:tr w:rsidR="002B0DC1" w:rsidRPr="002B0DC1" w:rsidTr="002B0DC1">
        <w:trPr>
          <w:trHeight w:val="646"/>
        </w:trPr>
        <w:tc>
          <w:tcPr>
            <w:tcW w:w="900" w:type="dxa"/>
            <w:tcBorders>
              <w:top w:val="single" w:sz="8" w:space="0" w:color="000000"/>
              <w:left w:val="single" w:sz="8" w:space="0" w:color="000000"/>
              <w:bottom w:val="nil"/>
              <w:right w:val="nil"/>
            </w:tcBorders>
            <w:shd w:val="clear" w:color="auto" w:fill="auto"/>
            <w:vAlign w:val="bottom"/>
            <w:hideMark/>
          </w:tcPr>
          <w:p w:rsidR="002B0DC1" w:rsidRPr="002B0DC1" w:rsidRDefault="002B0DC1" w:rsidP="002B0DC1">
            <w:pPr>
              <w:spacing w:after="0" w:line="240" w:lineRule="auto"/>
              <w:rPr>
                <w:rFonts w:eastAsia="Times New Roman" w:cstheme="minorHAnsi"/>
                <w:b/>
                <w:bCs/>
                <w:sz w:val="24"/>
                <w:szCs w:val="24"/>
              </w:rPr>
            </w:pPr>
            <w:r w:rsidRPr="002B0DC1">
              <w:rPr>
                <w:rFonts w:eastAsia="Times New Roman" w:cstheme="minorHAnsi"/>
                <w:b/>
                <w:bCs/>
                <w:sz w:val="24"/>
                <w:szCs w:val="24"/>
              </w:rPr>
              <w:t>Focus Area</w:t>
            </w:r>
          </w:p>
        </w:tc>
        <w:tc>
          <w:tcPr>
            <w:tcW w:w="1800" w:type="dxa"/>
            <w:tcBorders>
              <w:top w:val="single" w:sz="8" w:space="0" w:color="000000"/>
              <w:left w:val="nil"/>
              <w:bottom w:val="nil"/>
              <w:right w:val="nil"/>
            </w:tcBorders>
            <w:shd w:val="clear" w:color="auto" w:fill="auto"/>
            <w:vAlign w:val="bottom"/>
            <w:hideMark/>
          </w:tcPr>
          <w:p w:rsidR="002B0DC1" w:rsidRPr="002B0DC1" w:rsidRDefault="002B0DC1" w:rsidP="002B0DC1">
            <w:pPr>
              <w:spacing w:after="0" w:line="240" w:lineRule="auto"/>
              <w:rPr>
                <w:rFonts w:eastAsia="Times New Roman" w:cstheme="minorHAnsi"/>
                <w:b/>
                <w:bCs/>
                <w:sz w:val="24"/>
                <w:szCs w:val="24"/>
              </w:rPr>
            </w:pPr>
            <w:r w:rsidRPr="002B0DC1">
              <w:rPr>
                <w:rFonts w:eastAsia="Times New Roman" w:cstheme="minorHAnsi"/>
                <w:b/>
                <w:bCs/>
                <w:sz w:val="24"/>
                <w:szCs w:val="24"/>
              </w:rPr>
              <w:t>Action/Policy</w:t>
            </w:r>
          </w:p>
        </w:tc>
        <w:tc>
          <w:tcPr>
            <w:tcW w:w="4770" w:type="dxa"/>
            <w:tcBorders>
              <w:top w:val="single" w:sz="8" w:space="0" w:color="000000"/>
              <w:left w:val="nil"/>
              <w:bottom w:val="nil"/>
              <w:right w:val="nil"/>
            </w:tcBorders>
            <w:shd w:val="clear" w:color="auto" w:fill="auto"/>
            <w:vAlign w:val="bottom"/>
            <w:hideMark/>
          </w:tcPr>
          <w:p w:rsidR="002B0DC1" w:rsidRPr="002B0DC1" w:rsidRDefault="002B0DC1" w:rsidP="002B0DC1">
            <w:pPr>
              <w:spacing w:after="0" w:line="240" w:lineRule="auto"/>
              <w:rPr>
                <w:rFonts w:eastAsia="Times New Roman" w:cstheme="minorHAnsi"/>
                <w:b/>
                <w:bCs/>
                <w:sz w:val="24"/>
                <w:szCs w:val="24"/>
              </w:rPr>
            </w:pPr>
            <w:r w:rsidRPr="002B0DC1">
              <w:rPr>
                <w:rFonts w:eastAsia="Times New Roman" w:cstheme="minorHAnsi"/>
                <w:b/>
                <w:bCs/>
                <w:sz w:val="24"/>
                <w:szCs w:val="24"/>
              </w:rPr>
              <w:t>Description</w:t>
            </w:r>
          </w:p>
        </w:tc>
        <w:tc>
          <w:tcPr>
            <w:tcW w:w="1890" w:type="dxa"/>
            <w:tcBorders>
              <w:top w:val="single" w:sz="8" w:space="0" w:color="000000"/>
              <w:left w:val="nil"/>
              <w:bottom w:val="nil"/>
              <w:right w:val="single" w:sz="8" w:space="0" w:color="000000"/>
            </w:tcBorders>
            <w:shd w:val="clear" w:color="auto" w:fill="auto"/>
            <w:noWrap/>
            <w:vAlign w:val="bottom"/>
            <w:hideMark/>
          </w:tcPr>
          <w:p w:rsidR="002B0DC1" w:rsidRPr="002B0DC1" w:rsidRDefault="002B0DC1" w:rsidP="002B0DC1">
            <w:pPr>
              <w:spacing w:after="0" w:line="240" w:lineRule="auto"/>
              <w:jc w:val="center"/>
              <w:rPr>
                <w:rFonts w:eastAsia="Times New Roman" w:cstheme="minorHAnsi"/>
                <w:b/>
                <w:bCs/>
                <w:sz w:val="20"/>
                <w:szCs w:val="20"/>
              </w:rPr>
            </w:pPr>
            <w:r w:rsidRPr="002B0DC1">
              <w:rPr>
                <w:rFonts w:eastAsia="Times New Roman" w:cstheme="minorHAnsi"/>
                <w:b/>
                <w:bCs/>
                <w:sz w:val="20"/>
                <w:szCs w:val="20"/>
              </w:rPr>
              <w:t>Difficulty</w:t>
            </w:r>
          </w:p>
        </w:tc>
      </w:tr>
      <w:tr w:rsidR="002B0DC1" w:rsidRPr="002B0DC1" w:rsidTr="00E23F08">
        <w:trPr>
          <w:trHeight w:val="880"/>
        </w:trPr>
        <w:tc>
          <w:tcPr>
            <w:tcW w:w="900" w:type="dxa"/>
            <w:vMerge w:val="restart"/>
            <w:tcBorders>
              <w:top w:val="single" w:sz="8" w:space="0" w:color="000000"/>
              <w:left w:val="single" w:sz="8" w:space="0" w:color="000000"/>
              <w:bottom w:val="single" w:sz="8" w:space="0" w:color="000000"/>
              <w:right w:val="nil"/>
            </w:tcBorders>
            <w:shd w:val="clear" w:color="auto" w:fill="auto"/>
            <w:vAlign w:val="center"/>
            <w:hideMark/>
          </w:tcPr>
          <w:p w:rsidR="002B0DC1" w:rsidRPr="002B0DC1" w:rsidRDefault="002B0DC1" w:rsidP="002B0DC1">
            <w:pPr>
              <w:spacing w:after="0" w:line="240" w:lineRule="auto"/>
              <w:rPr>
                <w:rFonts w:eastAsia="Times New Roman" w:cstheme="minorHAnsi"/>
                <w:b/>
                <w:bCs/>
                <w:color w:val="000000"/>
                <w:sz w:val="20"/>
                <w:szCs w:val="20"/>
              </w:rPr>
            </w:pPr>
            <w:r w:rsidRPr="002B0DC1">
              <w:rPr>
                <w:rFonts w:eastAsia="Times New Roman" w:cstheme="minorHAnsi"/>
                <w:b/>
                <w:bCs/>
                <w:color w:val="000000"/>
                <w:sz w:val="20"/>
                <w:szCs w:val="20"/>
              </w:rPr>
              <w:t>Street Design</w:t>
            </w:r>
          </w:p>
        </w:tc>
        <w:tc>
          <w:tcPr>
            <w:tcW w:w="1800" w:type="dxa"/>
            <w:tcBorders>
              <w:top w:val="single" w:sz="8" w:space="0" w:color="000000"/>
              <w:left w:val="nil"/>
              <w:bottom w:val="nil"/>
              <w:right w:val="nil"/>
            </w:tcBorders>
            <w:shd w:val="clear" w:color="auto" w:fill="auto"/>
            <w:vAlign w:val="bottom"/>
            <w:hideMark/>
          </w:tcPr>
          <w:p w:rsidR="002B0DC1" w:rsidRPr="002B0DC1" w:rsidRDefault="002B0DC1" w:rsidP="002B0DC1">
            <w:pPr>
              <w:spacing w:after="0" w:line="240" w:lineRule="auto"/>
              <w:rPr>
                <w:rFonts w:eastAsia="Times New Roman" w:cstheme="minorHAnsi"/>
                <w:sz w:val="20"/>
                <w:szCs w:val="20"/>
              </w:rPr>
            </w:pPr>
            <w:r w:rsidRPr="002B0DC1">
              <w:rPr>
                <w:rFonts w:eastAsia="Times New Roman" w:cstheme="minorHAnsi"/>
                <w:sz w:val="20"/>
                <w:szCs w:val="20"/>
              </w:rPr>
              <w:t>Right-size Roads/limit new capacity</w:t>
            </w:r>
          </w:p>
        </w:tc>
        <w:tc>
          <w:tcPr>
            <w:tcW w:w="4770" w:type="dxa"/>
            <w:tcBorders>
              <w:top w:val="single" w:sz="8" w:space="0" w:color="000000"/>
              <w:left w:val="nil"/>
              <w:bottom w:val="nil"/>
              <w:right w:val="nil"/>
            </w:tcBorders>
            <w:shd w:val="clear" w:color="auto" w:fill="auto"/>
            <w:vAlign w:val="bottom"/>
            <w:hideMark/>
          </w:tcPr>
          <w:p w:rsidR="002B0DC1" w:rsidRPr="002B0DC1" w:rsidRDefault="002B0DC1" w:rsidP="002B0DC1">
            <w:pPr>
              <w:spacing w:after="0" w:line="240" w:lineRule="auto"/>
              <w:rPr>
                <w:rFonts w:eastAsia="Times New Roman" w:cstheme="minorHAnsi"/>
                <w:color w:val="000000"/>
                <w:sz w:val="20"/>
                <w:szCs w:val="20"/>
              </w:rPr>
            </w:pPr>
            <w:r w:rsidRPr="002B0DC1">
              <w:rPr>
                <w:rFonts w:eastAsia="Times New Roman" w:cstheme="minorHAnsi"/>
                <w:color w:val="000000"/>
                <w:sz w:val="20"/>
                <w:szCs w:val="20"/>
              </w:rPr>
              <w:t>Reallocate street space to move people, not cars. Reduce car travel speeds through effective design. Reduce car travel lanes and lane widths, and reallocate space to public transit, walking and biking.</w:t>
            </w:r>
          </w:p>
        </w:tc>
        <w:tc>
          <w:tcPr>
            <w:tcW w:w="1890" w:type="dxa"/>
            <w:tcBorders>
              <w:top w:val="single" w:sz="8" w:space="0" w:color="000000"/>
              <w:left w:val="nil"/>
              <w:bottom w:val="nil"/>
              <w:right w:val="single" w:sz="8" w:space="0" w:color="000000"/>
            </w:tcBorders>
            <w:shd w:val="clear" w:color="E06666" w:fill="E06666"/>
            <w:vAlign w:val="center"/>
            <w:hideMark/>
          </w:tcPr>
          <w:p w:rsidR="002B0DC1" w:rsidRPr="002B0DC1" w:rsidRDefault="002B0DC1" w:rsidP="002B0DC1">
            <w:pPr>
              <w:spacing w:after="0" w:line="240" w:lineRule="auto"/>
              <w:jc w:val="center"/>
              <w:rPr>
                <w:rFonts w:eastAsia="Times New Roman" w:cstheme="minorHAnsi"/>
                <w:b/>
                <w:bCs/>
                <w:sz w:val="18"/>
                <w:szCs w:val="18"/>
              </w:rPr>
            </w:pPr>
            <w:r w:rsidRPr="002B0DC1">
              <w:rPr>
                <w:rFonts w:eastAsia="Times New Roman" w:cstheme="minorHAnsi"/>
                <w:b/>
                <w:bCs/>
                <w:sz w:val="18"/>
                <w:szCs w:val="18"/>
              </w:rPr>
              <w:t>Major Project.</w:t>
            </w:r>
            <w:r w:rsidRPr="002B0DC1">
              <w:rPr>
                <w:rFonts w:eastAsia="Times New Roman" w:cstheme="minorHAnsi"/>
                <w:b/>
                <w:bCs/>
                <w:sz w:val="18"/>
                <w:szCs w:val="18"/>
              </w:rPr>
              <w:br/>
              <w:t>High Difficulty, High Impact</w:t>
            </w:r>
          </w:p>
        </w:tc>
      </w:tr>
      <w:tr w:rsidR="002B0DC1" w:rsidRPr="002B0DC1" w:rsidTr="00E23F08">
        <w:trPr>
          <w:trHeight w:val="727"/>
        </w:trPr>
        <w:tc>
          <w:tcPr>
            <w:tcW w:w="900" w:type="dxa"/>
            <w:vMerge/>
            <w:tcBorders>
              <w:top w:val="single" w:sz="8" w:space="0" w:color="000000"/>
              <w:left w:val="single" w:sz="8" w:space="0" w:color="000000"/>
              <w:bottom w:val="single" w:sz="8" w:space="0" w:color="000000"/>
              <w:right w:val="nil"/>
            </w:tcBorders>
            <w:vAlign w:val="center"/>
            <w:hideMark/>
          </w:tcPr>
          <w:p w:rsidR="002B0DC1" w:rsidRPr="002B0DC1" w:rsidRDefault="002B0DC1" w:rsidP="002B0DC1">
            <w:pPr>
              <w:spacing w:after="0" w:line="240" w:lineRule="auto"/>
              <w:rPr>
                <w:rFonts w:eastAsia="Times New Roman" w:cstheme="minorHAnsi"/>
                <w:b/>
                <w:bCs/>
                <w:color w:val="000000"/>
                <w:sz w:val="20"/>
                <w:szCs w:val="20"/>
              </w:rPr>
            </w:pPr>
          </w:p>
        </w:tc>
        <w:tc>
          <w:tcPr>
            <w:tcW w:w="1800" w:type="dxa"/>
            <w:tcBorders>
              <w:top w:val="nil"/>
              <w:left w:val="nil"/>
              <w:bottom w:val="nil"/>
              <w:right w:val="nil"/>
            </w:tcBorders>
            <w:shd w:val="clear" w:color="auto" w:fill="auto"/>
            <w:vAlign w:val="bottom"/>
            <w:hideMark/>
          </w:tcPr>
          <w:p w:rsidR="002B0DC1" w:rsidRPr="002B0DC1" w:rsidRDefault="002B0DC1" w:rsidP="002B0DC1">
            <w:pPr>
              <w:spacing w:after="0" w:line="240" w:lineRule="auto"/>
              <w:rPr>
                <w:rFonts w:eastAsia="Times New Roman" w:cstheme="minorHAnsi"/>
                <w:color w:val="000000"/>
                <w:sz w:val="20"/>
                <w:szCs w:val="20"/>
              </w:rPr>
            </w:pPr>
            <w:r w:rsidRPr="002B0DC1">
              <w:rPr>
                <w:rFonts w:eastAsia="Times New Roman" w:cstheme="minorHAnsi"/>
                <w:color w:val="000000"/>
                <w:sz w:val="20"/>
                <w:szCs w:val="20"/>
              </w:rPr>
              <w:t>Right-size Roads/limit new capacity</w:t>
            </w:r>
          </w:p>
        </w:tc>
        <w:tc>
          <w:tcPr>
            <w:tcW w:w="4770" w:type="dxa"/>
            <w:tcBorders>
              <w:top w:val="nil"/>
              <w:left w:val="nil"/>
              <w:bottom w:val="nil"/>
              <w:right w:val="nil"/>
            </w:tcBorders>
            <w:shd w:val="clear" w:color="auto" w:fill="auto"/>
            <w:vAlign w:val="bottom"/>
            <w:hideMark/>
          </w:tcPr>
          <w:p w:rsidR="002B0DC1" w:rsidRPr="002B0DC1" w:rsidRDefault="002B0DC1" w:rsidP="002B0DC1">
            <w:pPr>
              <w:spacing w:after="0" w:line="240" w:lineRule="auto"/>
              <w:rPr>
                <w:rFonts w:eastAsia="Times New Roman" w:cstheme="minorHAnsi"/>
                <w:color w:val="000000"/>
                <w:sz w:val="20"/>
                <w:szCs w:val="20"/>
              </w:rPr>
            </w:pPr>
            <w:r w:rsidRPr="002B0DC1">
              <w:rPr>
                <w:rFonts w:eastAsia="Times New Roman" w:cstheme="minorHAnsi"/>
                <w:color w:val="000000"/>
                <w:sz w:val="20"/>
                <w:szCs w:val="20"/>
              </w:rPr>
              <w:t xml:space="preserve">Convert some on-street car parking to be available for parking bikes, scooters or for use as </w:t>
            </w:r>
            <w:proofErr w:type="spellStart"/>
            <w:r w:rsidRPr="002B0DC1">
              <w:rPr>
                <w:rFonts w:eastAsia="Times New Roman" w:cstheme="minorHAnsi"/>
                <w:color w:val="000000"/>
                <w:sz w:val="20"/>
                <w:szCs w:val="20"/>
              </w:rPr>
              <w:t>parklets</w:t>
            </w:r>
            <w:proofErr w:type="spellEnd"/>
            <w:r w:rsidRPr="002B0DC1">
              <w:rPr>
                <w:rFonts w:eastAsia="Times New Roman" w:cstheme="minorHAnsi"/>
                <w:color w:val="000000"/>
                <w:sz w:val="20"/>
                <w:szCs w:val="20"/>
              </w:rPr>
              <w:t>.</w:t>
            </w:r>
          </w:p>
        </w:tc>
        <w:tc>
          <w:tcPr>
            <w:tcW w:w="1890" w:type="dxa"/>
            <w:tcBorders>
              <w:top w:val="nil"/>
              <w:left w:val="nil"/>
              <w:bottom w:val="nil"/>
              <w:right w:val="single" w:sz="8" w:space="0" w:color="000000"/>
            </w:tcBorders>
            <w:shd w:val="clear" w:color="6AA84F" w:fill="6AA84F"/>
            <w:vAlign w:val="center"/>
            <w:hideMark/>
          </w:tcPr>
          <w:p w:rsidR="002B0DC1" w:rsidRPr="002B0DC1" w:rsidRDefault="002B0DC1" w:rsidP="002B0DC1">
            <w:pPr>
              <w:spacing w:after="0" w:line="240" w:lineRule="auto"/>
              <w:jc w:val="center"/>
              <w:rPr>
                <w:rFonts w:eastAsia="Times New Roman" w:cstheme="minorHAnsi"/>
                <w:b/>
                <w:bCs/>
                <w:sz w:val="18"/>
                <w:szCs w:val="18"/>
              </w:rPr>
            </w:pPr>
            <w:r w:rsidRPr="002B0DC1">
              <w:rPr>
                <w:rFonts w:eastAsia="Times New Roman" w:cstheme="minorHAnsi"/>
                <w:b/>
                <w:bCs/>
                <w:sz w:val="18"/>
                <w:szCs w:val="18"/>
              </w:rPr>
              <w:t>Low-Hanging Fruit. Low Difficulty, Lower Impact</w:t>
            </w:r>
          </w:p>
        </w:tc>
      </w:tr>
      <w:tr w:rsidR="002B0DC1" w:rsidRPr="002B0DC1" w:rsidTr="00E23F08">
        <w:trPr>
          <w:trHeight w:val="799"/>
        </w:trPr>
        <w:tc>
          <w:tcPr>
            <w:tcW w:w="900" w:type="dxa"/>
            <w:vMerge/>
            <w:tcBorders>
              <w:top w:val="single" w:sz="8" w:space="0" w:color="000000"/>
              <w:left w:val="single" w:sz="8" w:space="0" w:color="000000"/>
              <w:bottom w:val="single" w:sz="8" w:space="0" w:color="000000"/>
              <w:right w:val="nil"/>
            </w:tcBorders>
            <w:vAlign w:val="center"/>
            <w:hideMark/>
          </w:tcPr>
          <w:p w:rsidR="002B0DC1" w:rsidRPr="002B0DC1" w:rsidRDefault="002B0DC1" w:rsidP="002B0DC1">
            <w:pPr>
              <w:spacing w:after="0" w:line="240" w:lineRule="auto"/>
              <w:rPr>
                <w:rFonts w:eastAsia="Times New Roman" w:cstheme="minorHAnsi"/>
                <w:b/>
                <w:bCs/>
                <w:color w:val="000000"/>
                <w:sz w:val="20"/>
                <w:szCs w:val="20"/>
              </w:rPr>
            </w:pPr>
          </w:p>
        </w:tc>
        <w:tc>
          <w:tcPr>
            <w:tcW w:w="1800" w:type="dxa"/>
            <w:tcBorders>
              <w:top w:val="nil"/>
              <w:left w:val="nil"/>
              <w:bottom w:val="nil"/>
              <w:right w:val="nil"/>
            </w:tcBorders>
            <w:shd w:val="clear" w:color="auto" w:fill="auto"/>
            <w:vAlign w:val="bottom"/>
            <w:hideMark/>
          </w:tcPr>
          <w:p w:rsidR="002B0DC1" w:rsidRPr="002B0DC1" w:rsidRDefault="002B0DC1" w:rsidP="002B0DC1">
            <w:pPr>
              <w:spacing w:after="0" w:line="240" w:lineRule="auto"/>
              <w:rPr>
                <w:rFonts w:eastAsia="Times New Roman" w:cstheme="minorHAnsi"/>
                <w:color w:val="000000"/>
                <w:sz w:val="20"/>
                <w:szCs w:val="20"/>
              </w:rPr>
            </w:pPr>
            <w:r w:rsidRPr="002B0DC1">
              <w:rPr>
                <w:rFonts w:eastAsia="Times New Roman" w:cstheme="minorHAnsi"/>
                <w:color w:val="000000"/>
                <w:sz w:val="20"/>
                <w:szCs w:val="20"/>
              </w:rPr>
              <w:t>Right-size Roads/limit new capacity</w:t>
            </w:r>
          </w:p>
        </w:tc>
        <w:tc>
          <w:tcPr>
            <w:tcW w:w="4770" w:type="dxa"/>
            <w:tcBorders>
              <w:top w:val="nil"/>
              <w:left w:val="nil"/>
              <w:bottom w:val="nil"/>
              <w:right w:val="nil"/>
            </w:tcBorders>
            <w:shd w:val="clear" w:color="auto" w:fill="auto"/>
            <w:vAlign w:val="bottom"/>
            <w:hideMark/>
          </w:tcPr>
          <w:p w:rsidR="002B0DC1" w:rsidRPr="002B0DC1" w:rsidRDefault="002B0DC1" w:rsidP="002B0DC1">
            <w:pPr>
              <w:spacing w:after="0" w:line="240" w:lineRule="auto"/>
              <w:rPr>
                <w:rFonts w:eastAsia="Times New Roman" w:cstheme="minorHAnsi"/>
                <w:color w:val="000000"/>
                <w:sz w:val="20"/>
                <w:szCs w:val="20"/>
              </w:rPr>
            </w:pPr>
            <w:r w:rsidRPr="002B0DC1">
              <w:rPr>
                <w:rFonts w:eastAsia="Times New Roman" w:cstheme="minorHAnsi"/>
                <w:color w:val="000000"/>
                <w:sz w:val="20"/>
                <w:szCs w:val="20"/>
              </w:rPr>
              <w:t>Prime on-street parking spaces must be prioritized for short-term, high turnover type uses such as deliveries and pickups and drop offs.</w:t>
            </w:r>
          </w:p>
        </w:tc>
        <w:tc>
          <w:tcPr>
            <w:tcW w:w="1890" w:type="dxa"/>
            <w:tcBorders>
              <w:top w:val="nil"/>
              <w:left w:val="nil"/>
              <w:bottom w:val="nil"/>
              <w:right w:val="single" w:sz="8" w:space="0" w:color="000000"/>
            </w:tcBorders>
            <w:shd w:val="clear" w:color="6AA84F" w:fill="6AA84F"/>
            <w:vAlign w:val="center"/>
            <w:hideMark/>
          </w:tcPr>
          <w:p w:rsidR="002B0DC1" w:rsidRPr="002B0DC1" w:rsidRDefault="002B0DC1" w:rsidP="002B0DC1">
            <w:pPr>
              <w:spacing w:after="0" w:line="240" w:lineRule="auto"/>
              <w:jc w:val="center"/>
              <w:rPr>
                <w:rFonts w:eastAsia="Times New Roman" w:cstheme="minorHAnsi"/>
                <w:b/>
                <w:bCs/>
                <w:sz w:val="18"/>
                <w:szCs w:val="18"/>
              </w:rPr>
            </w:pPr>
            <w:r w:rsidRPr="002B0DC1">
              <w:rPr>
                <w:rFonts w:eastAsia="Times New Roman" w:cstheme="minorHAnsi"/>
                <w:b/>
                <w:bCs/>
                <w:sz w:val="18"/>
                <w:szCs w:val="18"/>
              </w:rPr>
              <w:t>Low-Hanging Fruit. Low Difficulty, Lower Impact</w:t>
            </w:r>
          </w:p>
        </w:tc>
      </w:tr>
      <w:tr w:rsidR="002B0DC1" w:rsidRPr="002B0DC1" w:rsidTr="00E23F08">
        <w:trPr>
          <w:trHeight w:val="763"/>
        </w:trPr>
        <w:tc>
          <w:tcPr>
            <w:tcW w:w="900" w:type="dxa"/>
            <w:vMerge/>
            <w:tcBorders>
              <w:top w:val="single" w:sz="8" w:space="0" w:color="000000"/>
              <w:left w:val="single" w:sz="8" w:space="0" w:color="000000"/>
              <w:bottom w:val="single" w:sz="8" w:space="0" w:color="000000"/>
              <w:right w:val="nil"/>
            </w:tcBorders>
            <w:vAlign w:val="center"/>
            <w:hideMark/>
          </w:tcPr>
          <w:p w:rsidR="002B0DC1" w:rsidRPr="002B0DC1" w:rsidRDefault="002B0DC1" w:rsidP="002B0DC1">
            <w:pPr>
              <w:spacing w:after="0" w:line="240" w:lineRule="auto"/>
              <w:rPr>
                <w:rFonts w:eastAsia="Times New Roman" w:cstheme="minorHAnsi"/>
                <w:b/>
                <w:bCs/>
                <w:color w:val="000000"/>
                <w:sz w:val="20"/>
                <w:szCs w:val="20"/>
              </w:rPr>
            </w:pPr>
          </w:p>
        </w:tc>
        <w:tc>
          <w:tcPr>
            <w:tcW w:w="1800" w:type="dxa"/>
            <w:tcBorders>
              <w:top w:val="nil"/>
              <w:left w:val="nil"/>
              <w:bottom w:val="nil"/>
              <w:right w:val="nil"/>
            </w:tcBorders>
            <w:shd w:val="clear" w:color="auto" w:fill="auto"/>
            <w:vAlign w:val="bottom"/>
            <w:hideMark/>
          </w:tcPr>
          <w:p w:rsidR="002B0DC1" w:rsidRPr="002B0DC1" w:rsidRDefault="002B0DC1" w:rsidP="002B0DC1">
            <w:pPr>
              <w:spacing w:after="0" w:line="240" w:lineRule="auto"/>
              <w:rPr>
                <w:rFonts w:eastAsia="Times New Roman" w:cstheme="minorHAnsi"/>
                <w:color w:val="000000"/>
                <w:sz w:val="20"/>
                <w:szCs w:val="20"/>
              </w:rPr>
            </w:pPr>
            <w:r w:rsidRPr="002B0DC1">
              <w:rPr>
                <w:rFonts w:eastAsia="Times New Roman" w:cstheme="minorHAnsi"/>
                <w:color w:val="000000"/>
                <w:sz w:val="20"/>
                <w:szCs w:val="20"/>
              </w:rPr>
              <w:t>Support Complete Streets</w:t>
            </w:r>
          </w:p>
        </w:tc>
        <w:tc>
          <w:tcPr>
            <w:tcW w:w="4770" w:type="dxa"/>
            <w:tcBorders>
              <w:top w:val="nil"/>
              <w:left w:val="nil"/>
              <w:bottom w:val="nil"/>
              <w:right w:val="nil"/>
            </w:tcBorders>
            <w:shd w:val="clear" w:color="auto" w:fill="auto"/>
            <w:vAlign w:val="bottom"/>
            <w:hideMark/>
          </w:tcPr>
          <w:p w:rsidR="002B0DC1" w:rsidRPr="002B0DC1" w:rsidRDefault="002B0DC1" w:rsidP="002B0DC1">
            <w:pPr>
              <w:spacing w:after="0" w:line="240" w:lineRule="auto"/>
              <w:rPr>
                <w:rFonts w:eastAsia="Times New Roman" w:cstheme="minorHAnsi"/>
                <w:color w:val="000000"/>
                <w:sz w:val="20"/>
                <w:szCs w:val="20"/>
              </w:rPr>
            </w:pPr>
            <w:r w:rsidRPr="002B0DC1">
              <w:rPr>
                <w:rFonts w:eastAsia="Times New Roman" w:cstheme="minorHAnsi"/>
                <w:color w:val="000000"/>
                <w:sz w:val="20"/>
                <w:szCs w:val="20"/>
              </w:rPr>
              <w:t>Create complete protected networks for bike, pedestrian and rolling infrastructure. Create walkable environments around transit stops.</w:t>
            </w:r>
          </w:p>
        </w:tc>
        <w:tc>
          <w:tcPr>
            <w:tcW w:w="1890" w:type="dxa"/>
            <w:tcBorders>
              <w:top w:val="nil"/>
              <w:left w:val="nil"/>
              <w:bottom w:val="nil"/>
              <w:right w:val="single" w:sz="8" w:space="0" w:color="000000"/>
            </w:tcBorders>
            <w:shd w:val="clear" w:color="F1C232" w:fill="F1C232"/>
            <w:vAlign w:val="center"/>
            <w:hideMark/>
          </w:tcPr>
          <w:p w:rsidR="002B0DC1" w:rsidRPr="002B0DC1" w:rsidRDefault="002B0DC1" w:rsidP="002B0DC1">
            <w:pPr>
              <w:spacing w:after="0" w:line="240" w:lineRule="auto"/>
              <w:jc w:val="center"/>
              <w:rPr>
                <w:rFonts w:eastAsia="Times New Roman" w:cstheme="minorHAnsi"/>
                <w:b/>
                <w:bCs/>
                <w:sz w:val="18"/>
                <w:szCs w:val="18"/>
              </w:rPr>
            </w:pPr>
            <w:r w:rsidRPr="002B0DC1">
              <w:rPr>
                <w:rFonts w:eastAsia="Times New Roman" w:cstheme="minorHAnsi"/>
                <w:b/>
                <w:bCs/>
                <w:sz w:val="18"/>
                <w:szCs w:val="18"/>
              </w:rPr>
              <w:t>Priority.</w:t>
            </w:r>
            <w:r w:rsidRPr="002B0DC1">
              <w:rPr>
                <w:rFonts w:eastAsia="Times New Roman" w:cstheme="minorHAnsi"/>
                <w:b/>
                <w:bCs/>
                <w:sz w:val="18"/>
                <w:szCs w:val="18"/>
              </w:rPr>
              <w:br/>
              <w:t xml:space="preserve"> Low Difficulty, Higher Impact</w:t>
            </w:r>
          </w:p>
        </w:tc>
      </w:tr>
      <w:tr w:rsidR="002B0DC1" w:rsidRPr="002B0DC1" w:rsidTr="00E23F08">
        <w:trPr>
          <w:trHeight w:val="826"/>
        </w:trPr>
        <w:tc>
          <w:tcPr>
            <w:tcW w:w="900" w:type="dxa"/>
            <w:vMerge/>
            <w:tcBorders>
              <w:top w:val="single" w:sz="8" w:space="0" w:color="000000"/>
              <w:left w:val="single" w:sz="8" w:space="0" w:color="000000"/>
              <w:bottom w:val="single" w:sz="8" w:space="0" w:color="000000"/>
              <w:right w:val="nil"/>
            </w:tcBorders>
            <w:vAlign w:val="center"/>
            <w:hideMark/>
          </w:tcPr>
          <w:p w:rsidR="002B0DC1" w:rsidRPr="002B0DC1" w:rsidRDefault="002B0DC1" w:rsidP="002B0DC1">
            <w:pPr>
              <w:spacing w:after="0" w:line="240" w:lineRule="auto"/>
              <w:rPr>
                <w:rFonts w:eastAsia="Times New Roman" w:cstheme="minorHAnsi"/>
                <w:b/>
                <w:bCs/>
                <w:color w:val="000000"/>
                <w:sz w:val="20"/>
                <w:szCs w:val="20"/>
              </w:rPr>
            </w:pPr>
          </w:p>
        </w:tc>
        <w:tc>
          <w:tcPr>
            <w:tcW w:w="1800" w:type="dxa"/>
            <w:tcBorders>
              <w:top w:val="nil"/>
              <w:left w:val="nil"/>
              <w:bottom w:val="single" w:sz="8" w:space="0" w:color="000000"/>
              <w:right w:val="nil"/>
            </w:tcBorders>
            <w:shd w:val="clear" w:color="auto" w:fill="auto"/>
            <w:vAlign w:val="bottom"/>
            <w:hideMark/>
          </w:tcPr>
          <w:p w:rsidR="002B0DC1" w:rsidRPr="002B0DC1" w:rsidRDefault="002B0DC1" w:rsidP="002B0DC1">
            <w:pPr>
              <w:spacing w:after="0" w:line="240" w:lineRule="auto"/>
              <w:rPr>
                <w:rFonts w:eastAsia="Times New Roman" w:cstheme="minorHAnsi"/>
                <w:sz w:val="20"/>
                <w:szCs w:val="20"/>
              </w:rPr>
            </w:pPr>
            <w:r w:rsidRPr="002B0DC1">
              <w:rPr>
                <w:rFonts w:eastAsia="Times New Roman" w:cstheme="minorHAnsi"/>
                <w:sz w:val="20"/>
                <w:szCs w:val="20"/>
              </w:rPr>
              <w:t>Support Complete Streets</w:t>
            </w:r>
          </w:p>
        </w:tc>
        <w:tc>
          <w:tcPr>
            <w:tcW w:w="4770" w:type="dxa"/>
            <w:tcBorders>
              <w:top w:val="nil"/>
              <w:left w:val="nil"/>
              <w:bottom w:val="single" w:sz="8" w:space="0" w:color="000000"/>
              <w:right w:val="nil"/>
            </w:tcBorders>
            <w:shd w:val="clear" w:color="auto" w:fill="auto"/>
            <w:vAlign w:val="bottom"/>
            <w:hideMark/>
          </w:tcPr>
          <w:p w:rsidR="002B0DC1" w:rsidRPr="002B0DC1" w:rsidRDefault="002B0DC1" w:rsidP="002B0DC1">
            <w:pPr>
              <w:spacing w:after="0" w:line="240" w:lineRule="auto"/>
              <w:rPr>
                <w:rFonts w:eastAsia="Times New Roman" w:cstheme="minorHAnsi"/>
                <w:color w:val="000000"/>
                <w:sz w:val="20"/>
                <w:szCs w:val="20"/>
              </w:rPr>
            </w:pPr>
            <w:r w:rsidRPr="002B0DC1">
              <w:rPr>
                <w:rFonts w:eastAsia="Times New Roman" w:cstheme="minorHAnsi"/>
                <w:color w:val="000000"/>
                <w:sz w:val="20"/>
                <w:szCs w:val="20"/>
              </w:rPr>
              <w:t>Create plazas, malls or districts that are closed off to cars and allow people to walk, bike and take transit freely through them.</w:t>
            </w:r>
          </w:p>
        </w:tc>
        <w:tc>
          <w:tcPr>
            <w:tcW w:w="1890" w:type="dxa"/>
            <w:tcBorders>
              <w:top w:val="nil"/>
              <w:left w:val="nil"/>
              <w:bottom w:val="single" w:sz="8" w:space="0" w:color="000000"/>
              <w:right w:val="single" w:sz="8" w:space="0" w:color="000000"/>
            </w:tcBorders>
            <w:shd w:val="clear" w:color="E06666" w:fill="E06666"/>
            <w:vAlign w:val="center"/>
            <w:hideMark/>
          </w:tcPr>
          <w:p w:rsidR="002B0DC1" w:rsidRPr="002B0DC1" w:rsidRDefault="002B0DC1" w:rsidP="002B0DC1">
            <w:pPr>
              <w:spacing w:after="0" w:line="240" w:lineRule="auto"/>
              <w:jc w:val="center"/>
              <w:rPr>
                <w:rFonts w:eastAsia="Times New Roman" w:cstheme="minorHAnsi"/>
                <w:b/>
                <w:bCs/>
                <w:sz w:val="18"/>
                <w:szCs w:val="18"/>
              </w:rPr>
            </w:pPr>
            <w:r w:rsidRPr="002B0DC1">
              <w:rPr>
                <w:rFonts w:eastAsia="Times New Roman" w:cstheme="minorHAnsi"/>
                <w:b/>
                <w:bCs/>
                <w:sz w:val="18"/>
                <w:szCs w:val="18"/>
              </w:rPr>
              <w:t>Major Project.</w:t>
            </w:r>
            <w:r w:rsidRPr="002B0DC1">
              <w:rPr>
                <w:rFonts w:eastAsia="Times New Roman" w:cstheme="minorHAnsi"/>
                <w:b/>
                <w:bCs/>
                <w:sz w:val="18"/>
                <w:szCs w:val="18"/>
              </w:rPr>
              <w:br/>
              <w:t>High Difficulty, High Impact</w:t>
            </w:r>
          </w:p>
        </w:tc>
      </w:tr>
      <w:tr w:rsidR="002B0DC1" w:rsidRPr="002B0DC1" w:rsidTr="00E23F08">
        <w:trPr>
          <w:trHeight w:val="808"/>
        </w:trPr>
        <w:tc>
          <w:tcPr>
            <w:tcW w:w="900" w:type="dxa"/>
            <w:vMerge w:val="restart"/>
            <w:tcBorders>
              <w:top w:val="nil"/>
              <w:left w:val="single" w:sz="8" w:space="0" w:color="000000"/>
              <w:bottom w:val="single" w:sz="8" w:space="0" w:color="000000"/>
              <w:right w:val="nil"/>
            </w:tcBorders>
            <w:shd w:val="clear" w:color="auto" w:fill="auto"/>
            <w:vAlign w:val="center"/>
            <w:hideMark/>
          </w:tcPr>
          <w:p w:rsidR="002B0DC1" w:rsidRPr="002B0DC1" w:rsidRDefault="002B0DC1" w:rsidP="002B0DC1">
            <w:pPr>
              <w:spacing w:after="0" w:line="240" w:lineRule="auto"/>
              <w:rPr>
                <w:rFonts w:eastAsia="Times New Roman" w:cstheme="minorHAnsi"/>
                <w:b/>
                <w:bCs/>
                <w:color w:val="000000"/>
                <w:sz w:val="20"/>
                <w:szCs w:val="20"/>
              </w:rPr>
            </w:pPr>
            <w:r w:rsidRPr="002B0DC1">
              <w:rPr>
                <w:rFonts w:eastAsia="Times New Roman" w:cstheme="minorHAnsi"/>
                <w:b/>
                <w:bCs/>
                <w:color w:val="000000"/>
                <w:sz w:val="20"/>
                <w:szCs w:val="20"/>
              </w:rPr>
              <w:t>Policies and Regulations</w:t>
            </w:r>
          </w:p>
        </w:tc>
        <w:tc>
          <w:tcPr>
            <w:tcW w:w="1800" w:type="dxa"/>
            <w:tcBorders>
              <w:top w:val="nil"/>
              <w:left w:val="nil"/>
              <w:bottom w:val="nil"/>
              <w:right w:val="nil"/>
            </w:tcBorders>
            <w:shd w:val="clear" w:color="auto" w:fill="auto"/>
            <w:vAlign w:val="bottom"/>
            <w:hideMark/>
          </w:tcPr>
          <w:p w:rsidR="002B0DC1" w:rsidRPr="002B0DC1" w:rsidRDefault="002B0DC1" w:rsidP="002B0DC1">
            <w:pPr>
              <w:spacing w:after="0" w:line="240" w:lineRule="auto"/>
              <w:rPr>
                <w:rFonts w:eastAsia="Times New Roman" w:cstheme="minorHAnsi"/>
                <w:color w:val="000000"/>
                <w:sz w:val="20"/>
                <w:szCs w:val="20"/>
              </w:rPr>
            </w:pPr>
            <w:r w:rsidRPr="002B0DC1">
              <w:rPr>
                <w:rFonts w:eastAsia="Times New Roman" w:cstheme="minorHAnsi"/>
                <w:color w:val="000000"/>
                <w:sz w:val="20"/>
                <w:szCs w:val="20"/>
              </w:rPr>
              <w:t>Support local trips and active transportation</w:t>
            </w:r>
          </w:p>
        </w:tc>
        <w:tc>
          <w:tcPr>
            <w:tcW w:w="4770" w:type="dxa"/>
            <w:tcBorders>
              <w:top w:val="nil"/>
              <w:left w:val="nil"/>
              <w:bottom w:val="nil"/>
              <w:right w:val="nil"/>
            </w:tcBorders>
            <w:shd w:val="clear" w:color="auto" w:fill="auto"/>
            <w:vAlign w:val="bottom"/>
            <w:hideMark/>
          </w:tcPr>
          <w:p w:rsidR="002B0DC1" w:rsidRPr="002B0DC1" w:rsidRDefault="002B0DC1" w:rsidP="002B0DC1">
            <w:pPr>
              <w:spacing w:after="0" w:line="240" w:lineRule="auto"/>
              <w:rPr>
                <w:rFonts w:eastAsia="Times New Roman" w:cstheme="minorHAnsi"/>
                <w:color w:val="000000"/>
                <w:sz w:val="20"/>
                <w:szCs w:val="20"/>
              </w:rPr>
            </w:pPr>
            <w:r w:rsidRPr="002B0DC1">
              <w:rPr>
                <w:rFonts w:eastAsia="Times New Roman" w:cstheme="minorHAnsi"/>
                <w:color w:val="000000"/>
                <w:sz w:val="20"/>
                <w:szCs w:val="20"/>
              </w:rPr>
              <w:t>Lower speed limits citywide.</w:t>
            </w:r>
          </w:p>
        </w:tc>
        <w:tc>
          <w:tcPr>
            <w:tcW w:w="1890" w:type="dxa"/>
            <w:tcBorders>
              <w:top w:val="nil"/>
              <w:left w:val="nil"/>
              <w:bottom w:val="nil"/>
              <w:right w:val="single" w:sz="8" w:space="0" w:color="000000"/>
            </w:tcBorders>
            <w:shd w:val="clear" w:color="E06666" w:fill="E06666"/>
            <w:vAlign w:val="center"/>
            <w:hideMark/>
          </w:tcPr>
          <w:p w:rsidR="002B0DC1" w:rsidRPr="002B0DC1" w:rsidRDefault="002B0DC1" w:rsidP="002B0DC1">
            <w:pPr>
              <w:spacing w:after="0" w:line="240" w:lineRule="auto"/>
              <w:jc w:val="center"/>
              <w:rPr>
                <w:rFonts w:eastAsia="Times New Roman" w:cstheme="minorHAnsi"/>
                <w:b/>
                <w:bCs/>
                <w:sz w:val="18"/>
                <w:szCs w:val="18"/>
              </w:rPr>
            </w:pPr>
            <w:r w:rsidRPr="002B0DC1">
              <w:rPr>
                <w:rFonts w:eastAsia="Times New Roman" w:cstheme="minorHAnsi"/>
                <w:b/>
                <w:bCs/>
                <w:sz w:val="18"/>
                <w:szCs w:val="18"/>
              </w:rPr>
              <w:t>Major Project. High Difficulty, High Impact</w:t>
            </w:r>
          </w:p>
        </w:tc>
      </w:tr>
      <w:tr w:rsidR="002B0DC1" w:rsidRPr="002B0DC1" w:rsidTr="00E23F08">
        <w:trPr>
          <w:trHeight w:val="772"/>
        </w:trPr>
        <w:tc>
          <w:tcPr>
            <w:tcW w:w="900" w:type="dxa"/>
            <w:vMerge/>
            <w:tcBorders>
              <w:top w:val="nil"/>
              <w:left w:val="single" w:sz="8" w:space="0" w:color="000000"/>
              <w:bottom w:val="single" w:sz="8" w:space="0" w:color="000000"/>
              <w:right w:val="nil"/>
            </w:tcBorders>
            <w:vAlign w:val="center"/>
            <w:hideMark/>
          </w:tcPr>
          <w:p w:rsidR="002B0DC1" w:rsidRPr="002B0DC1" w:rsidRDefault="002B0DC1" w:rsidP="002B0DC1">
            <w:pPr>
              <w:spacing w:after="0" w:line="240" w:lineRule="auto"/>
              <w:rPr>
                <w:rFonts w:eastAsia="Times New Roman" w:cstheme="minorHAnsi"/>
                <w:b/>
                <w:bCs/>
                <w:color w:val="000000"/>
                <w:sz w:val="20"/>
                <w:szCs w:val="20"/>
              </w:rPr>
            </w:pPr>
          </w:p>
        </w:tc>
        <w:tc>
          <w:tcPr>
            <w:tcW w:w="1800" w:type="dxa"/>
            <w:tcBorders>
              <w:top w:val="nil"/>
              <w:left w:val="nil"/>
              <w:bottom w:val="nil"/>
              <w:right w:val="nil"/>
            </w:tcBorders>
            <w:shd w:val="clear" w:color="auto" w:fill="auto"/>
            <w:vAlign w:val="bottom"/>
            <w:hideMark/>
          </w:tcPr>
          <w:p w:rsidR="002B0DC1" w:rsidRPr="002B0DC1" w:rsidRDefault="002B0DC1" w:rsidP="002B0DC1">
            <w:pPr>
              <w:spacing w:after="0" w:line="240" w:lineRule="auto"/>
              <w:rPr>
                <w:rFonts w:eastAsia="Times New Roman" w:cstheme="minorHAnsi"/>
                <w:color w:val="000000"/>
                <w:sz w:val="20"/>
                <w:szCs w:val="20"/>
              </w:rPr>
            </w:pPr>
            <w:r w:rsidRPr="002B0DC1">
              <w:rPr>
                <w:rFonts w:eastAsia="Times New Roman" w:cstheme="minorHAnsi"/>
                <w:color w:val="000000"/>
                <w:sz w:val="20"/>
                <w:szCs w:val="20"/>
              </w:rPr>
              <w:t xml:space="preserve">Support </w:t>
            </w:r>
            <w:proofErr w:type="spellStart"/>
            <w:r w:rsidRPr="002B0DC1">
              <w:rPr>
                <w:rFonts w:eastAsia="Times New Roman" w:cstheme="minorHAnsi"/>
                <w:color w:val="000000"/>
                <w:sz w:val="20"/>
                <w:szCs w:val="20"/>
              </w:rPr>
              <w:t>upzoning</w:t>
            </w:r>
            <w:proofErr w:type="spellEnd"/>
            <w:r w:rsidRPr="002B0DC1">
              <w:rPr>
                <w:rFonts w:eastAsia="Times New Roman" w:cstheme="minorHAnsi"/>
                <w:color w:val="000000"/>
                <w:sz w:val="20"/>
                <w:szCs w:val="20"/>
              </w:rPr>
              <w:t>, reduced parking requirements, and infill development</w:t>
            </w:r>
          </w:p>
        </w:tc>
        <w:tc>
          <w:tcPr>
            <w:tcW w:w="4770" w:type="dxa"/>
            <w:tcBorders>
              <w:top w:val="nil"/>
              <w:left w:val="nil"/>
              <w:bottom w:val="nil"/>
              <w:right w:val="nil"/>
            </w:tcBorders>
            <w:shd w:val="clear" w:color="auto" w:fill="auto"/>
            <w:vAlign w:val="bottom"/>
            <w:hideMark/>
          </w:tcPr>
          <w:p w:rsidR="002B0DC1" w:rsidRPr="002B0DC1" w:rsidRDefault="002B0DC1" w:rsidP="002B0DC1">
            <w:pPr>
              <w:spacing w:after="0" w:line="240" w:lineRule="auto"/>
              <w:rPr>
                <w:rFonts w:eastAsia="Times New Roman" w:cstheme="minorHAnsi"/>
                <w:color w:val="000000"/>
                <w:sz w:val="20"/>
                <w:szCs w:val="20"/>
              </w:rPr>
            </w:pPr>
            <w:r w:rsidRPr="002B0DC1">
              <w:rPr>
                <w:rFonts w:eastAsia="Times New Roman" w:cstheme="minorHAnsi"/>
                <w:color w:val="000000"/>
                <w:sz w:val="20"/>
                <w:szCs w:val="20"/>
              </w:rPr>
              <w:t>Remove city mandated minimums for parking and replace them with maximums.</w:t>
            </w:r>
          </w:p>
        </w:tc>
        <w:tc>
          <w:tcPr>
            <w:tcW w:w="1890" w:type="dxa"/>
            <w:tcBorders>
              <w:top w:val="nil"/>
              <w:left w:val="nil"/>
              <w:bottom w:val="nil"/>
              <w:right w:val="single" w:sz="8" w:space="0" w:color="000000"/>
            </w:tcBorders>
            <w:shd w:val="clear" w:color="F1C232" w:fill="F1C232"/>
            <w:vAlign w:val="center"/>
            <w:hideMark/>
          </w:tcPr>
          <w:p w:rsidR="002B0DC1" w:rsidRPr="002B0DC1" w:rsidRDefault="002B0DC1" w:rsidP="002B0DC1">
            <w:pPr>
              <w:spacing w:after="0" w:line="240" w:lineRule="auto"/>
              <w:jc w:val="center"/>
              <w:rPr>
                <w:rFonts w:eastAsia="Times New Roman" w:cstheme="minorHAnsi"/>
                <w:b/>
                <w:bCs/>
                <w:sz w:val="18"/>
                <w:szCs w:val="18"/>
              </w:rPr>
            </w:pPr>
            <w:r w:rsidRPr="002B0DC1">
              <w:rPr>
                <w:rFonts w:eastAsia="Times New Roman" w:cstheme="minorHAnsi"/>
                <w:b/>
                <w:bCs/>
                <w:sz w:val="18"/>
                <w:szCs w:val="18"/>
              </w:rPr>
              <w:t>Priority.</w:t>
            </w:r>
            <w:r w:rsidRPr="002B0DC1">
              <w:rPr>
                <w:rFonts w:eastAsia="Times New Roman" w:cstheme="minorHAnsi"/>
                <w:b/>
                <w:bCs/>
                <w:sz w:val="18"/>
                <w:szCs w:val="18"/>
              </w:rPr>
              <w:br/>
              <w:t xml:space="preserve"> Low Difficulty, Higher Impact</w:t>
            </w:r>
          </w:p>
        </w:tc>
      </w:tr>
      <w:tr w:rsidR="002B0DC1" w:rsidRPr="002B0DC1" w:rsidTr="002B0DC1">
        <w:trPr>
          <w:trHeight w:val="908"/>
        </w:trPr>
        <w:tc>
          <w:tcPr>
            <w:tcW w:w="900" w:type="dxa"/>
            <w:vMerge/>
            <w:tcBorders>
              <w:top w:val="nil"/>
              <w:left w:val="single" w:sz="8" w:space="0" w:color="000000"/>
              <w:bottom w:val="single" w:sz="8" w:space="0" w:color="000000"/>
              <w:right w:val="nil"/>
            </w:tcBorders>
            <w:vAlign w:val="center"/>
            <w:hideMark/>
          </w:tcPr>
          <w:p w:rsidR="002B0DC1" w:rsidRPr="002B0DC1" w:rsidRDefault="002B0DC1" w:rsidP="002B0DC1">
            <w:pPr>
              <w:spacing w:after="0" w:line="240" w:lineRule="auto"/>
              <w:rPr>
                <w:rFonts w:eastAsia="Times New Roman" w:cstheme="minorHAnsi"/>
                <w:b/>
                <w:bCs/>
                <w:color w:val="000000"/>
                <w:sz w:val="20"/>
                <w:szCs w:val="20"/>
              </w:rPr>
            </w:pPr>
          </w:p>
        </w:tc>
        <w:tc>
          <w:tcPr>
            <w:tcW w:w="1800" w:type="dxa"/>
            <w:tcBorders>
              <w:top w:val="nil"/>
              <w:left w:val="nil"/>
              <w:bottom w:val="nil"/>
              <w:right w:val="nil"/>
            </w:tcBorders>
            <w:shd w:val="clear" w:color="auto" w:fill="auto"/>
            <w:vAlign w:val="bottom"/>
            <w:hideMark/>
          </w:tcPr>
          <w:p w:rsidR="002B0DC1" w:rsidRPr="002B0DC1" w:rsidRDefault="002B0DC1" w:rsidP="002B0DC1">
            <w:pPr>
              <w:spacing w:after="0" w:line="240" w:lineRule="auto"/>
              <w:rPr>
                <w:rFonts w:eastAsia="Times New Roman" w:cstheme="minorHAnsi"/>
                <w:color w:val="000000"/>
                <w:sz w:val="20"/>
                <w:szCs w:val="20"/>
              </w:rPr>
            </w:pPr>
            <w:r w:rsidRPr="002B0DC1">
              <w:rPr>
                <w:rFonts w:eastAsia="Times New Roman" w:cstheme="minorHAnsi"/>
                <w:color w:val="000000"/>
                <w:sz w:val="20"/>
                <w:szCs w:val="20"/>
              </w:rPr>
              <w:t xml:space="preserve">Support </w:t>
            </w:r>
            <w:proofErr w:type="spellStart"/>
            <w:r w:rsidRPr="002B0DC1">
              <w:rPr>
                <w:rFonts w:eastAsia="Times New Roman" w:cstheme="minorHAnsi"/>
                <w:color w:val="000000"/>
                <w:sz w:val="20"/>
                <w:szCs w:val="20"/>
              </w:rPr>
              <w:t>upzoning</w:t>
            </w:r>
            <w:proofErr w:type="spellEnd"/>
            <w:r w:rsidRPr="002B0DC1">
              <w:rPr>
                <w:rFonts w:eastAsia="Times New Roman" w:cstheme="minorHAnsi"/>
                <w:color w:val="000000"/>
                <w:sz w:val="20"/>
                <w:szCs w:val="20"/>
              </w:rPr>
              <w:t>, reduced parking requirements, and infill development</w:t>
            </w:r>
          </w:p>
        </w:tc>
        <w:tc>
          <w:tcPr>
            <w:tcW w:w="4770" w:type="dxa"/>
            <w:tcBorders>
              <w:top w:val="nil"/>
              <w:left w:val="nil"/>
              <w:bottom w:val="nil"/>
              <w:right w:val="nil"/>
            </w:tcBorders>
            <w:shd w:val="clear" w:color="auto" w:fill="auto"/>
            <w:vAlign w:val="bottom"/>
            <w:hideMark/>
          </w:tcPr>
          <w:p w:rsidR="002B0DC1" w:rsidRPr="002B0DC1" w:rsidRDefault="002B0DC1" w:rsidP="002B0DC1">
            <w:pPr>
              <w:spacing w:after="0" w:line="240" w:lineRule="auto"/>
              <w:rPr>
                <w:rFonts w:eastAsia="Times New Roman" w:cstheme="minorHAnsi"/>
                <w:color w:val="000000"/>
                <w:sz w:val="20"/>
                <w:szCs w:val="20"/>
              </w:rPr>
            </w:pPr>
            <w:r w:rsidRPr="002B0DC1">
              <w:rPr>
                <w:rFonts w:eastAsia="Times New Roman" w:cstheme="minorHAnsi"/>
                <w:color w:val="000000"/>
                <w:sz w:val="20"/>
                <w:szCs w:val="20"/>
              </w:rPr>
              <w:t>Prioritize projects that reduce driving.</w:t>
            </w:r>
          </w:p>
        </w:tc>
        <w:tc>
          <w:tcPr>
            <w:tcW w:w="1890" w:type="dxa"/>
            <w:tcBorders>
              <w:top w:val="nil"/>
              <w:left w:val="nil"/>
              <w:bottom w:val="nil"/>
              <w:right w:val="single" w:sz="8" w:space="0" w:color="000000"/>
            </w:tcBorders>
            <w:shd w:val="clear" w:color="6AA84F" w:fill="6AA84F"/>
            <w:vAlign w:val="center"/>
            <w:hideMark/>
          </w:tcPr>
          <w:p w:rsidR="002B0DC1" w:rsidRPr="002B0DC1" w:rsidRDefault="002B0DC1" w:rsidP="002B0DC1">
            <w:pPr>
              <w:spacing w:after="0" w:line="240" w:lineRule="auto"/>
              <w:jc w:val="center"/>
              <w:rPr>
                <w:rFonts w:eastAsia="Times New Roman" w:cstheme="minorHAnsi"/>
                <w:b/>
                <w:bCs/>
                <w:sz w:val="18"/>
                <w:szCs w:val="18"/>
              </w:rPr>
            </w:pPr>
            <w:r w:rsidRPr="002B0DC1">
              <w:rPr>
                <w:rFonts w:eastAsia="Times New Roman" w:cstheme="minorHAnsi"/>
                <w:b/>
                <w:bCs/>
                <w:sz w:val="18"/>
                <w:szCs w:val="18"/>
              </w:rPr>
              <w:t>Low-Hanging Fruit. Low Difficulty, Lower Impact</w:t>
            </w:r>
          </w:p>
        </w:tc>
      </w:tr>
      <w:tr w:rsidR="002B0DC1" w:rsidRPr="002B0DC1" w:rsidTr="002B0DC1">
        <w:trPr>
          <w:trHeight w:val="908"/>
        </w:trPr>
        <w:tc>
          <w:tcPr>
            <w:tcW w:w="900" w:type="dxa"/>
            <w:vMerge/>
            <w:tcBorders>
              <w:top w:val="nil"/>
              <w:left w:val="single" w:sz="8" w:space="0" w:color="000000"/>
              <w:bottom w:val="single" w:sz="8" w:space="0" w:color="000000"/>
              <w:right w:val="nil"/>
            </w:tcBorders>
            <w:vAlign w:val="center"/>
            <w:hideMark/>
          </w:tcPr>
          <w:p w:rsidR="002B0DC1" w:rsidRPr="002B0DC1" w:rsidRDefault="002B0DC1" w:rsidP="002B0DC1">
            <w:pPr>
              <w:spacing w:after="0" w:line="240" w:lineRule="auto"/>
              <w:rPr>
                <w:rFonts w:eastAsia="Times New Roman" w:cstheme="minorHAnsi"/>
                <w:b/>
                <w:bCs/>
                <w:color w:val="000000"/>
                <w:sz w:val="20"/>
                <w:szCs w:val="20"/>
              </w:rPr>
            </w:pPr>
          </w:p>
        </w:tc>
        <w:tc>
          <w:tcPr>
            <w:tcW w:w="1800" w:type="dxa"/>
            <w:tcBorders>
              <w:top w:val="nil"/>
              <w:left w:val="nil"/>
              <w:bottom w:val="nil"/>
              <w:right w:val="nil"/>
            </w:tcBorders>
            <w:shd w:val="clear" w:color="auto" w:fill="auto"/>
            <w:vAlign w:val="bottom"/>
            <w:hideMark/>
          </w:tcPr>
          <w:p w:rsidR="002B0DC1" w:rsidRPr="002B0DC1" w:rsidRDefault="002B0DC1" w:rsidP="002B0DC1">
            <w:pPr>
              <w:spacing w:after="0" w:line="240" w:lineRule="auto"/>
              <w:rPr>
                <w:rFonts w:eastAsia="Times New Roman" w:cstheme="minorHAnsi"/>
                <w:color w:val="000000"/>
                <w:sz w:val="20"/>
                <w:szCs w:val="20"/>
              </w:rPr>
            </w:pPr>
            <w:r w:rsidRPr="002B0DC1">
              <w:rPr>
                <w:rFonts w:eastAsia="Times New Roman" w:cstheme="minorHAnsi"/>
                <w:color w:val="000000"/>
                <w:sz w:val="20"/>
                <w:szCs w:val="20"/>
              </w:rPr>
              <w:t xml:space="preserve">Support </w:t>
            </w:r>
            <w:proofErr w:type="spellStart"/>
            <w:r w:rsidRPr="002B0DC1">
              <w:rPr>
                <w:rFonts w:eastAsia="Times New Roman" w:cstheme="minorHAnsi"/>
                <w:color w:val="000000"/>
                <w:sz w:val="20"/>
                <w:szCs w:val="20"/>
              </w:rPr>
              <w:t>upzoning</w:t>
            </w:r>
            <w:proofErr w:type="spellEnd"/>
            <w:r w:rsidRPr="002B0DC1">
              <w:rPr>
                <w:rFonts w:eastAsia="Times New Roman" w:cstheme="minorHAnsi"/>
                <w:color w:val="000000"/>
                <w:sz w:val="20"/>
                <w:szCs w:val="20"/>
              </w:rPr>
              <w:t>, reduced parking requirements, and infill development</w:t>
            </w:r>
          </w:p>
        </w:tc>
        <w:tc>
          <w:tcPr>
            <w:tcW w:w="4770" w:type="dxa"/>
            <w:tcBorders>
              <w:top w:val="nil"/>
              <w:left w:val="nil"/>
              <w:bottom w:val="nil"/>
              <w:right w:val="nil"/>
            </w:tcBorders>
            <w:shd w:val="clear" w:color="auto" w:fill="auto"/>
            <w:vAlign w:val="bottom"/>
            <w:hideMark/>
          </w:tcPr>
          <w:p w:rsidR="002B0DC1" w:rsidRPr="002B0DC1" w:rsidRDefault="002B0DC1" w:rsidP="002B0DC1">
            <w:pPr>
              <w:spacing w:after="0" w:line="240" w:lineRule="auto"/>
              <w:rPr>
                <w:rFonts w:eastAsia="Times New Roman" w:cstheme="minorHAnsi"/>
                <w:color w:val="000000"/>
                <w:sz w:val="20"/>
                <w:szCs w:val="20"/>
              </w:rPr>
            </w:pPr>
            <w:r w:rsidRPr="002B0DC1">
              <w:rPr>
                <w:rFonts w:eastAsia="Times New Roman" w:cstheme="minorHAnsi"/>
                <w:color w:val="000000"/>
                <w:sz w:val="20"/>
                <w:szCs w:val="20"/>
              </w:rPr>
              <w:t>Incentivize infill development by moving away from using manuals such as ITE Trip Generation that penalize developments for contributing to traffic congestion. Instead reward developments that integrate non-driving options, such as being on transit lines, have no on-site parking, provide ample bike parking, and are located amidst other amenities.</w:t>
            </w:r>
          </w:p>
        </w:tc>
        <w:tc>
          <w:tcPr>
            <w:tcW w:w="1890" w:type="dxa"/>
            <w:tcBorders>
              <w:top w:val="nil"/>
              <w:left w:val="nil"/>
              <w:bottom w:val="nil"/>
              <w:right w:val="single" w:sz="8" w:space="0" w:color="000000"/>
            </w:tcBorders>
            <w:shd w:val="clear" w:color="E06666" w:fill="E06666"/>
            <w:vAlign w:val="center"/>
            <w:hideMark/>
          </w:tcPr>
          <w:p w:rsidR="002B0DC1" w:rsidRPr="002B0DC1" w:rsidRDefault="002B0DC1" w:rsidP="002B0DC1">
            <w:pPr>
              <w:spacing w:after="0" w:line="240" w:lineRule="auto"/>
              <w:jc w:val="center"/>
              <w:rPr>
                <w:rFonts w:eastAsia="Times New Roman" w:cstheme="minorHAnsi"/>
                <w:b/>
                <w:bCs/>
                <w:sz w:val="18"/>
                <w:szCs w:val="18"/>
              </w:rPr>
            </w:pPr>
            <w:r w:rsidRPr="002B0DC1">
              <w:rPr>
                <w:rFonts w:eastAsia="Times New Roman" w:cstheme="minorHAnsi"/>
                <w:b/>
                <w:bCs/>
                <w:sz w:val="18"/>
                <w:szCs w:val="18"/>
              </w:rPr>
              <w:t>Major Project.</w:t>
            </w:r>
            <w:r w:rsidRPr="002B0DC1">
              <w:rPr>
                <w:rFonts w:eastAsia="Times New Roman" w:cstheme="minorHAnsi"/>
                <w:b/>
                <w:bCs/>
                <w:sz w:val="18"/>
                <w:szCs w:val="18"/>
              </w:rPr>
              <w:br/>
              <w:t>High Difficulty, High Impact</w:t>
            </w:r>
          </w:p>
        </w:tc>
      </w:tr>
      <w:tr w:rsidR="002B0DC1" w:rsidRPr="002B0DC1" w:rsidTr="002B0DC1">
        <w:trPr>
          <w:trHeight w:val="908"/>
        </w:trPr>
        <w:tc>
          <w:tcPr>
            <w:tcW w:w="900" w:type="dxa"/>
            <w:vMerge/>
            <w:tcBorders>
              <w:top w:val="nil"/>
              <w:left w:val="single" w:sz="8" w:space="0" w:color="000000"/>
              <w:bottom w:val="single" w:sz="8" w:space="0" w:color="000000"/>
              <w:right w:val="nil"/>
            </w:tcBorders>
            <w:vAlign w:val="center"/>
            <w:hideMark/>
          </w:tcPr>
          <w:p w:rsidR="002B0DC1" w:rsidRPr="002B0DC1" w:rsidRDefault="002B0DC1" w:rsidP="002B0DC1">
            <w:pPr>
              <w:spacing w:after="0" w:line="240" w:lineRule="auto"/>
              <w:rPr>
                <w:rFonts w:eastAsia="Times New Roman" w:cstheme="minorHAnsi"/>
                <w:b/>
                <w:bCs/>
                <w:color w:val="000000"/>
                <w:sz w:val="20"/>
                <w:szCs w:val="20"/>
              </w:rPr>
            </w:pPr>
          </w:p>
        </w:tc>
        <w:tc>
          <w:tcPr>
            <w:tcW w:w="1800" w:type="dxa"/>
            <w:tcBorders>
              <w:top w:val="nil"/>
              <w:left w:val="nil"/>
              <w:bottom w:val="nil"/>
              <w:right w:val="nil"/>
            </w:tcBorders>
            <w:shd w:val="clear" w:color="auto" w:fill="auto"/>
            <w:vAlign w:val="bottom"/>
            <w:hideMark/>
          </w:tcPr>
          <w:p w:rsidR="002B0DC1" w:rsidRPr="002B0DC1" w:rsidRDefault="002B0DC1" w:rsidP="002B0DC1">
            <w:pPr>
              <w:spacing w:after="0" w:line="240" w:lineRule="auto"/>
              <w:rPr>
                <w:rFonts w:eastAsia="Times New Roman" w:cstheme="minorHAnsi"/>
                <w:color w:val="000000"/>
                <w:sz w:val="20"/>
                <w:szCs w:val="20"/>
              </w:rPr>
            </w:pPr>
            <w:r w:rsidRPr="002B0DC1">
              <w:rPr>
                <w:rFonts w:eastAsia="Times New Roman" w:cstheme="minorHAnsi"/>
                <w:color w:val="000000"/>
                <w:sz w:val="20"/>
                <w:szCs w:val="20"/>
              </w:rPr>
              <w:t xml:space="preserve">Support </w:t>
            </w:r>
            <w:proofErr w:type="spellStart"/>
            <w:r w:rsidRPr="002B0DC1">
              <w:rPr>
                <w:rFonts w:eastAsia="Times New Roman" w:cstheme="minorHAnsi"/>
                <w:color w:val="000000"/>
                <w:sz w:val="20"/>
                <w:szCs w:val="20"/>
              </w:rPr>
              <w:t>upzoning</w:t>
            </w:r>
            <w:proofErr w:type="spellEnd"/>
            <w:r w:rsidRPr="002B0DC1">
              <w:rPr>
                <w:rFonts w:eastAsia="Times New Roman" w:cstheme="minorHAnsi"/>
                <w:color w:val="000000"/>
                <w:sz w:val="20"/>
                <w:szCs w:val="20"/>
              </w:rPr>
              <w:t>, reduced parking requirements, and infill development</w:t>
            </w:r>
          </w:p>
        </w:tc>
        <w:tc>
          <w:tcPr>
            <w:tcW w:w="4770" w:type="dxa"/>
            <w:tcBorders>
              <w:top w:val="nil"/>
              <w:left w:val="nil"/>
              <w:bottom w:val="nil"/>
              <w:right w:val="nil"/>
            </w:tcBorders>
            <w:shd w:val="clear" w:color="auto" w:fill="auto"/>
            <w:vAlign w:val="bottom"/>
            <w:hideMark/>
          </w:tcPr>
          <w:p w:rsidR="002B0DC1" w:rsidRPr="002B0DC1" w:rsidRDefault="002B0DC1" w:rsidP="002B0DC1">
            <w:pPr>
              <w:spacing w:after="0" w:line="240" w:lineRule="auto"/>
              <w:rPr>
                <w:rFonts w:eastAsia="Times New Roman" w:cstheme="minorHAnsi"/>
                <w:color w:val="000000"/>
                <w:sz w:val="20"/>
                <w:szCs w:val="20"/>
              </w:rPr>
            </w:pPr>
            <w:r w:rsidRPr="002B0DC1">
              <w:rPr>
                <w:rFonts w:eastAsia="Times New Roman" w:cstheme="minorHAnsi"/>
                <w:color w:val="000000"/>
                <w:sz w:val="20"/>
                <w:szCs w:val="20"/>
              </w:rPr>
              <w:t>Rewrite zoning codes to encourage dense, mixed use development that reduces overall travel demand.</w:t>
            </w:r>
          </w:p>
        </w:tc>
        <w:tc>
          <w:tcPr>
            <w:tcW w:w="1890" w:type="dxa"/>
            <w:tcBorders>
              <w:top w:val="nil"/>
              <w:left w:val="nil"/>
              <w:bottom w:val="nil"/>
              <w:right w:val="single" w:sz="8" w:space="0" w:color="000000"/>
            </w:tcBorders>
            <w:shd w:val="clear" w:color="F1C232" w:fill="F1C232"/>
            <w:vAlign w:val="center"/>
            <w:hideMark/>
          </w:tcPr>
          <w:p w:rsidR="002B0DC1" w:rsidRPr="002B0DC1" w:rsidRDefault="002B0DC1" w:rsidP="002B0DC1">
            <w:pPr>
              <w:spacing w:after="0" w:line="240" w:lineRule="auto"/>
              <w:jc w:val="center"/>
              <w:rPr>
                <w:rFonts w:eastAsia="Times New Roman" w:cstheme="minorHAnsi"/>
                <w:b/>
                <w:bCs/>
                <w:sz w:val="18"/>
                <w:szCs w:val="18"/>
              </w:rPr>
            </w:pPr>
            <w:r w:rsidRPr="002B0DC1">
              <w:rPr>
                <w:rFonts w:eastAsia="Times New Roman" w:cstheme="minorHAnsi"/>
                <w:b/>
                <w:bCs/>
                <w:sz w:val="18"/>
                <w:szCs w:val="18"/>
              </w:rPr>
              <w:t>Priority.</w:t>
            </w:r>
            <w:r w:rsidRPr="002B0DC1">
              <w:rPr>
                <w:rFonts w:eastAsia="Times New Roman" w:cstheme="minorHAnsi"/>
                <w:b/>
                <w:bCs/>
                <w:sz w:val="18"/>
                <w:szCs w:val="18"/>
              </w:rPr>
              <w:br/>
              <w:t xml:space="preserve"> Low Difficulty, Higher Impact</w:t>
            </w:r>
          </w:p>
        </w:tc>
      </w:tr>
      <w:tr w:rsidR="002B0DC1" w:rsidRPr="002B0DC1" w:rsidTr="002B0DC1">
        <w:trPr>
          <w:trHeight w:val="908"/>
        </w:trPr>
        <w:tc>
          <w:tcPr>
            <w:tcW w:w="900" w:type="dxa"/>
            <w:vMerge/>
            <w:tcBorders>
              <w:top w:val="nil"/>
              <w:left w:val="single" w:sz="8" w:space="0" w:color="000000"/>
              <w:bottom w:val="single" w:sz="8" w:space="0" w:color="000000"/>
              <w:right w:val="nil"/>
            </w:tcBorders>
            <w:vAlign w:val="center"/>
            <w:hideMark/>
          </w:tcPr>
          <w:p w:rsidR="002B0DC1" w:rsidRPr="002B0DC1" w:rsidRDefault="002B0DC1" w:rsidP="002B0DC1">
            <w:pPr>
              <w:spacing w:after="0" w:line="240" w:lineRule="auto"/>
              <w:rPr>
                <w:rFonts w:eastAsia="Times New Roman" w:cstheme="minorHAnsi"/>
                <w:b/>
                <w:bCs/>
                <w:color w:val="000000"/>
                <w:sz w:val="20"/>
                <w:szCs w:val="20"/>
              </w:rPr>
            </w:pPr>
          </w:p>
        </w:tc>
        <w:tc>
          <w:tcPr>
            <w:tcW w:w="1800" w:type="dxa"/>
            <w:tcBorders>
              <w:top w:val="nil"/>
              <w:left w:val="nil"/>
              <w:bottom w:val="nil"/>
              <w:right w:val="nil"/>
            </w:tcBorders>
            <w:shd w:val="clear" w:color="auto" w:fill="auto"/>
            <w:vAlign w:val="bottom"/>
            <w:hideMark/>
          </w:tcPr>
          <w:p w:rsidR="002B0DC1" w:rsidRPr="002B0DC1" w:rsidRDefault="002B0DC1" w:rsidP="002B0DC1">
            <w:pPr>
              <w:spacing w:after="0" w:line="240" w:lineRule="auto"/>
              <w:rPr>
                <w:rFonts w:eastAsia="Times New Roman" w:cstheme="minorHAnsi"/>
                <w:color w:val="000000"/>
                <w:sz w:val="20"/>
                <w:szCs w:val="20"/>
              </w:rPr>
            </w:pPr>
            <w:r w:rsidRPr="002B0DC1">
              <w:rPr>
                <w:rFonts w:eastAsia="Times New Roman" w:cstheme="minorHAnsi"/>
                <w:color w:val="000000"/>
                <w:sz w:val="20"/>
                <w:szCs w:val="20"/>
              </w:rPr>
              <w:t xml:space="preserve">Support </w:t>
            </w:r>
            <w:proofErr w:type="spellStart"/>
            <w:r w:rsidRPr="002B0DC1">
              <w:rPr>
                <w:rFonts w:eastAsia="Times New Roman" w:cstheme="minorHAnsi"/>
                <w:color w:val="000000"/>
                <w:sz w:val="20"/>
                <w:szCs w:val="20"/>
              </w:rPr>
              <w:t>upzoning</w:t>
            </w:r>
            <w:proofErr w:type="spellEnd"/>
            <w:r w:rsidRPr="002B0DC1">
              <w:rPr>
                <w:rFonts w:eastAsia="Times New Roman" w:cstheme="minorHAnsi"/>
                <w:color w:val="000000"/>
                <w:sz w:val="20"/>
                <w:szCs w:val="20"/>
              </w:rPr>
              <w:t>, reduced parking requirements, and infill development</w:t>
            </w:r>
          </w:p>
        </w:tc>
        <w:tc>
          <w:tcPr>
            <w:tcW w:w="4770" w:type="dxa"/>
            <w:tcBorders>
              <w:top w:val="nil"/>
              <w:left w:val="nil"/>
              <w:bottom w:val="nil"/>
              <w:right w:val="nil"/>
            </w:tcBorders>
            <w:shd w:val="clear" w:color="auto" w:fill="auto"/>
            <w:vAlign w:val="bottom"/>
            <w:hideMark/>
          </w:tcPr>
          <w:p w:rsidR="002B0DC1" w:rsidRPr="002B0DC1" w:rsidRDefault="002B0DC1" w:rsidP="002B0DC1">
            <w:pPr>
              <w:spacing w:after="0" w:line="240" w:lineRule="auto"/>
              <w:rPr>
                <w:rFonts w:eastAsia="Times New Roman" w:cstheme="minorHAnsi"/>
                <w:color w:val="000000"/>
                <w:sz w:val="20"/>
                <w:szCs w:val="20"/>
              </w:rPr>
            </w:pPr>
            <w:r w:rsidRPr="002B0DC1">
              <w:rPr>
                <w:rFonts w:eastAsia="Times New Roman" w:cstheme="minorHAnsi"/>
                <w:color w:val="000000"/>
                <w:sz w:val="20"/>
                <w:szCs w:val="20"/>
              </w:rPr>
              <w:t>Support the development of affordable housing near areas with high-quality transit</w:t>
            </w:r>
          </w:p>
        </w:tc>
        <w:tc>
          <w:tcPr>
            <w:tcW w:w="1890" w:type="dxa"/>
            <w:tcBorders>
              <w:top w:val="nil"/>
              <w:left w:val="nil"/>
              <w:bottom w:val="nil"/>
              <w:right w:val="single" w:sz="8" w:space="0" w:color="000000"/>
            </w:tcBorders>
            <w:shd w:val="clear" w:color="6AA84F" w:fill="6AA84F"/>
            <w:vAlign w:val="center"/>
            <w:hideMark/>
          </w:tcPr>
          <w:p w:rsidR="002B0DC1" w:rsidRPr="002B0DC1" w:rsidRDefault="002B0DC1" w:rsidP="002B0DC1">
            <w:pPr>
              <w:spacing w:after="0" w:line="240" w:lineRule="auto"/>
              <w:jc w:val="center"/>
              <w:rPr>
                <w:rFonts w:eastAsia="Times New Roman" w:cstheme="minorHAnsi"/>
                <w:b/>
                <w:bCs/>
                <w:sz w:val="18"/>
                <w:szCs w:val="18"/>
              </w:rPr>
            </w:pPr>
            <w:r w:rsidRPr="002B0DC1">
              <w:rPr>
                <w:rFonts w:eastAsia="Times New Roman" w:cstheme="minorHAnsi"/>
                <w:b/>
                <w:bCs/>
                <w:sz w:val="18"/>
                <w:szCs w:val="18"/>
              </w:rPr>
              <w:t>Low-Hanging Fruit. Low Difficulty, Lower Impact</w:t>
            </w:r>
          </w:p>
        </w:tc>
      </w:tr>
      <w:tr w:rsidR="002B0DC1" w:rsidRPr="002B0DC1" w:rsidTr="002B0DC1">
        <w:trPr>
          <w:trHeight w:val="520"/>
        </w:trPr>
        <w:tc>
          <w:tcPr>
            <w:tcW w:w="900" w:type="dxa"/>
            <w:vMerge/>
            <w:tcBorders>
              <w:top w:val="nil"/>
              <w:left w:val="single" w:sz="8" w:space="0" w:color="000000"/>
              <w:bottom w:val="single" w:sz="8" w:space="0" w:color="000000"/>
              <w:right w:val="nil"/>
            </w:tcBorders>
            <w:vAlign w:val="center"/>
            <w:hideMark/>
          </w:tcPr>
          <w:p w:rsidR="002B0DC1" w:rsidRPr="002B0DC1" w:rsidRDefault="002B0DC1" w:rsidP="002B0DC1">
            <w:pPr>
              <w:spacing w:after="0" w:line="240" w:lineRule="auto"/>
              <w:rPr>
                <w:rFonts w:eastAsia="Times New Roman" w:cstheme="minorHAnsi"/>
                <w:b/>
                <w:bCs/>
                <w:color w:val="000000"/>
                <w:sz w:val="20"/>
                <w:szCs w:val="20"/>
              </w:rPr>
            </w:pPr>
          </w:p>
        </w:tc>
        <w:tc>
          <w:tcPr>
            <w:tcW w:w="1800" w:type="dxa"/>
            <w:tcBorders>
              <w:top w:val="nil"/>
              <w:left w:val="nil"/>
              <w:bottom w:val="nil"/>
              <w:right w:val="nil"/>
            </w:tcBorders>
            <w:shd w:val="clear" w:color="auto" w:fill="auto"/>
            <w:vAlign w:val="bottom"/>
            <w:hideMark/>
          </w:tcPr>
          <w:p w:rsidR="002B0DC1" w:rsidRPr="002B0DC1" w:rsidRDefault="002B0DC1" w:rsidP="002B0DC1">
            <w:pPr>
              <w:spacing w:after="0" w:line="240" w:lineRule="auto"/>
              <w:rPr>
                <w:rFonts w:eastAsia="Times New Roman" w:cstheme="minorHAnsi"/>
                <w:color w:val="000000"/>
                <w:sz w:val="20"/>
                <w:szCs w:val="20"/>
              </w:rPr>
            </w:pPr>
            <w:r w:rsidRPr="002B0DC1">
              <w:rPr>
                <w:rFonts w:eastAsia="Times New Roman" w:cstheme="minorHAnsi"/>
                <w:color w:val="000000"/>
                <w:sz w:val="20"/>
                <w:szCs w:val="20"/>
              </w:rPr>
              <w:t xml:space="preserve">Support </w:t>
            </w:r>
            <w:proofErr w:type="spellStart"/>
            <w:r w:rsidRPr="002B0DC1">
              <w:rPr>
                <w:rFonts w:eastAsia="Times New Roman" w:cstheme="minorHAnsi"/>
                <w:color w:val="000000"/>
                <w:sz w:val="20"/>
                <w:szCs w:val="20"/>
              </w:rPr>
              <w:t>upzoning</w:t>
            </w:r>
            <w:proofErr w:type="spellEnd"/>
            <w:r w:rsidRPr="002B0DC1">
              <w:rPr>
                <w:rFonts w:eastAsia="Times New Roman" w:cstheme="minorHAnsi"/>
                <w:color w:val="000000"/>
                <w:sz w:val="20"/>
                <w:szCs w:val="20"/>
              </w:rPr>
              <w:t>, reduced parking requirements, and infill development</w:t>
            </w:r>
          </w:p>
        </w:tc>
        <w:tc>
          <w:tcPr>
            <w:tcW w:w="4770" w:type="dxa"/>
            <w:tcBorders>
              <w:top w:val="nil"/>
              <w:left w:val="nil"/>
              <w:bottom w:val="nil"/>
              <w:right w:val="nil"/>
            </w:tcBorders>
            <w:shd w:val="clear" w:color="auto" w:fill="auto"/>
            <w:vAlign w:val="bottom"/>
            <w:hideMark/>
          </w:tcPr>
          <w:p w:rsidR="002B0DC1" w:rsidRPr="002B0DC1" w:rsidRDefault="002B0DC1" w:rsidP="002B0DC1">
            <w:pPr>
              <w:spacing w:after="0" w:line="240" w:lineRule="auto"/>
              <w:rPr>
                <w:rFonts w:eastAsia="Times New Roman" w:cstheme="minorHAnsi"/>
                <w:color w:val="000000"/>
                <w:sz w:val="20"/>
                <w:szCs w:val="20"/>
              </w:rPr>
            </w:pPr>
            <w:r w:rsidRPr="002B0DC1">
              <w:rPr>
                <w:rFonts w:eastAsia="Times New Roman" w:cstheme="minorHAnsi"/>
                <w:color w:val="000000"/>
                <w:sz w:val="20"/>
                <w:szCs w:val="20"/>
              </w:rPr>
              <w:t>Protect undeveloped land and limit low-density zoning</w:t>
            </w:r>
          </w:p>
        </w:tc>
        <w:tc>
          <w:tcPr>
            <w:tcW w:w="1890" w:type="dxa"/>
            <w:tcBorders>
              <w:top w:val="nil"/>
              <w:left w:val="nil"/>
              <w:bottom w:val="nil"/>
              <w:right w:val="single" w:sz="8" w:space="0" w:color="000000"/>
            </w:tcBorders>
            <w:shd w:val="clear" w:color="6AA84F" w:fill="6AA84F"/>
            <w:vAlign w:val="center"/>
            <w:hideMark/>
          </w:tcPr>
          <w:p w:rsidR="002B0DC1" w:rsidRPr="002B0DC1" w:rsidRDefault="002B0DC1" w:rsidP="002B0DC1">
            <w:pPr>
              <w:spacing w:after="0" w:line="240" w:lineRule="auto"/>
              <w:jc w:val="center"/>
              <w:rPr>
                <w:rFonts w:eastAsia="Times New Roman" w:cstheme="minorHAnsi"/>
                <w:b/>
                <w:bCs/>
                <w:sz w:val="18"/>
                <w:szCs w:val="18"/>
              </w:rPr>
            </w:pPr>
            <w:r w:rsidRPr="002B0DC1">
              <w:rPr>
                <w:rFonts w:eastAsia="Times New Roman" w:cstheme="minorHAnsi"/>
                <w:b/>
                <w:bCs/>
                <w:sz w:val="18"/>
                <w:szCs w:val="18"/>
              </w:rPr>
              <w:t>Low-Hanging Fruit. Low Difficulty, Lower Impact</w:t>
            </w:r>
          </w:p>
        </w:tc>
      </w:tr>
      <w:tr w:rsidR="002B0DC1" w:rsidRPr="002B0DC1" w:rsidTr="002B0DC1">
        <w:trPr>
          <w:trHeight w:val="908"/>
        </w:trPr>
        <w:tc>
          <w:tcPr>
            <w:tcW w:w="900" w:type="dxa"/>
            <w:vMerge/>
            <w:tcBorders>
              <w:top w:val="nil"/>
              <w:left w:val="single" w:sz="8" w:space="0" w:color="000000"/>
              <w:bottom w:val="single" w:sz="8" w:space="0" w:color="000000"/>
              <w:right w:val="nil"/>
            </w:tcBorders>
            <w:vAlign w:val="center"/>
            <w:hideMark/>
          </w:tcPr>
          <w:p w:rsidR="002B0DC1" w:rsidRPr="002B0DC1" w:rsidRDefault="002B0DC1" w:rsidP="002B0DC1">
            <w:pPr>
              <w:spacing w:after="0" w:line="240" w:lineRule="auto"/>
              <w:rPr>
                <w:rFonts w:eastAsia="Times New Roman" w:cstheme="minorHAnsi"/>
                <w:b/>
                <w:bCs/>
                <w:color w:val="000000"/>
                <w:sz w:val="20"/>
                <w:szCs w:val="20"/>
              </w:rPr>
            </w:pPr>
          </w:p>
        </w:tc>
        <w:tc>
          <w:tcPr>
            <w:tcW w:w="1800" w:type="dxa"/>
            <w:tcBorders>
              <w:top w:val="nil"/>
              <w:left w:val="nil"/>
              <w:bottom w:val="single" w:sz="8" w:space="0" w:color="000000"/>
              <w:right w:val="nil"/>
            </w:tcBorders>
            <w:shd w:val="clear" w:color="auto" w:fill="auto"/>
            <w:vAlign w:val="bottom"/>
            <w:hideMark/>
          </w:tcPr>
          <w:p w:rsidR="002B0DC1" w:rsidRPr="002B0DC1" w:rsidRDefault="002B0DC1" w:rsidP="002B0DC1">
            <w:pPr>
              <w:spacing w:after="0" w:line="240" w:lineRule="auto"/>
              <w:rPr>
                <w:rFonts w:eastAsia="Times New Roman" w:cstheme="minorHAnsi"/>
                <w:sz w:val="20"/>
                <w:szCs w:val="20"/>
              </w:rPr>
            </w:pPr>
            <w:r w:rsidRPr="002B0DC1">
              <w:rPr>
                <w:rFonts w:eastAsia="Times New Roman" w:cstheme="minorHAnsi"/>
                <w:sz w:val="20"/>
                <w:szCs w:val="20"/>
              </w:rPr>
              <w:t>Change decision-making criteria</w:t>
            </w:r>
          </w:p>
        </w:tc>
        <w:tc>
          <w:tcPr>
            <w:tcW w:w="4770" w:type="dxa"/>
            <w:tcBorders>
              <w:top w:val="nil"/>
              <w:left w:val="nil"/>
              <w:bottom w:val="single" w:sz="8" w:space="0" w:color="000000"/>
              <w:right w:val="nil"/>
            </w:tcBorders>
            <w:shd w:val="clear" w:color="auto" w:fill="auto"/>
            <w:vAlign w:val="bottom"/>
            <w:hideMark/>
          </w:tcPr>
          <w:p w:rsidR="002B0DC1" w:rsidRPr="002B0DC1" w:rsidRDefault="002B0DC1" w:rsidP="002B0DC1">
            <w:pPr>
              <w:spacing w:after="0" w:line="240" w:lineRule="auto"/>
              <w:rPr>
                <w:rFonts w:eastAsia="Times New Roman" w:cstheme="minorHAnsi"/>
                <w:color w:val="000000"/>
                <w:sz w:val="20"/>
                <w:szCs w:val="20"/>
              </w:rPr>
            </w:pPr>
            <w:r w:rsidRPr="002B0DC1">
              <w:rPr>
                <w:rFonts w:eastAsia="Times New Roman" w:cstheme="minorHAnsi"/>
                <w:color w:val="000000"/>
                <w:sz w:val="20"/>
                <w:szCs w:val="20"/>
              </w:rPr>
              <w:t>Rethink how to measure transportation success. For example, a common current metric, Level of Service (LOS) measures how quickly cars can pass through an intersection or a street. Using another measure like accessibility or multimodal level of service will help prioritize people and not cars.</w:t>
            </w:r>
          </w:p>
        </w:tc>
        <w:tc>
          <w:tcPr>
            <w:tcW w:w="1890" w:type="dxa"/>
            <w:tcBorders>
              <w:top w:val="nil"/>
              <w:left w:val="nil"/>
              <w:bottom w:val="single" w:sz="8" w:space="0" w:color="000000"/>
              <w:right w:val="single" w:sz="8" w:space="0" w:color="000000"/>
            </w:tcBorders>
            <w:shd w:val="clear" w:color="F1C232" w:fill="F1C232"/>
            <w:vAlign w:val="center"/>
            <w:hideMark/>
          </w:tcPr>
          <w:p w:rsidR="002B0DC1" w:rsidRPr="002B0DC1" w:rsidRDefault="002B0DC1" w:rsidP="002B0DC1">
            <w:pPr>
              <w:spacing w:after="0" w:line="240" w:lineRule="auto"/>
              <w:jc w:val="center"/>
              <w:rPr>
                <w:rFonts w:eastAsia="Times New Roman" w:cstheme="minorHAnsi"/>
                <w:b/>
                <w:bCs/>
                <w:sz w:val="18"/>
                <w:szCs w:val="18"/>
              </w:rPr>
            </w:pPr>
            <w:r w:rsidRPr="002B0DC1">
              <w:rPr>
                <w:rFonts w:eastAsia="Times New Roman" w:cstheme="minorHAnsi"/>
                <w:b/>
                <w:bCs/>
                <w:sz w:val="18"/>
                <w:szCs w:val="18"/>
              </w:rPr>
              <w:t>Priority.</w:t>
            </w:r>
            <w:r w:rsidRPr="002B0DC1">
              <w:rPr>
                <w:rFonts w:eastAsia="Times New Roman" w:cstheme="minorHAnsi"/>
                <w:b/>
                <w:bCs/>
                <w:sz w:val="18"/>
                <w:szCs w:val="18"/>
              </w:rPr>
              <w:br/>
              <w:t xml:space="preserve"> Low Difficulty, Higher Impact</w:t>
            </w:r>
          </w:p>
        </w:tc>
      </w:tr>
      <w:tr w:rsidR="002B0DC1" w:rsidRPr="002B0DC1" w:rsidTr="002B0DC1">
        <w:trPr>
          <w:trHeight w:val="908"/>
        </w:trPr>
        <w:tc>
          <w:tcPr>
            <w:tcW w:w="900" w:type="dxa"/>
            <w:vMerge w:val="restart"/>
            <w:tcBorders>
              <w:top w:val="nil"/>
              <w:left w:val="single" w:sz="8" w:space="0" w:color="000000"/>
              <w:bottom w:val="single" w:sz="8" w:space="0" w:color="000000"/>
              <w:right w:val="nil"/>
            </w:tcBorders>
            <w:shd w:val="clear" w:color="auto" w:fill="auto"/>
            <w:vAlign w:val="center"/>
            <w:hideMark/>
          </w:tcPr>
          <w:p w:rsidR="002B0DC1" w:rsidRPr="002B0DC1" w:rsidRDefault="002B0DC1" w:rsidP="002B0DC1">
            <w:pPr>
              <w:spacing w:after="0" w:line="240" w:lineRule="auto"/>
              <w:rPr>
                <w:rFonts w:eastAsia="Times New Roman" w:cstheme="minorHAnsi"/>
                <w:b/>
                <w:bCs/>
                <w:color w:val="000000"/>
                <w:sz w:val="20"/>
                <w:szCs w:val="20"/>
              </w:rPr>
            </w:pPr>
            <w:r w:rsidRPr="002B0DC1">
              <w:rPr>
                <w:rFonts w:eastAsia="Times New Roman" w:cstheme="minorHAnsi"/>
                <w:b/>
                <w:bCs/>
                <w:color w:val="000000"/>
                <w:sz w:val="20"/>
                <w:szCs w:val="20"/>
              </w:rPr>
              <w:t>Transportation Options</w:t>
            </w:r>
          </w:p>
        </w:tc>
        <w:tc>
          <w:tcPr>
            <w:tcW w:w="1800" w:type="dxa"/>
            <w:tcBorders>
              <w:top w:val="nil"/>
              <w:left w:val="nil"/>
              <w:bottom w:val="nil"/>
              <w:right w:val="nil"/>
            </w:tcBorders>
            <w:shd w:val="clear" w:color="auto" w:fill="auto"/>
            <w:vAlign w:val="bottom"/>
            <w:hideMark/>
          </w:tcPr>
          <w:p w:rsidR="002B0DC1" w:rsidRPr="002B0DC1" w:rsidRDefault="002B0DC1" w:rsidP="002B0DC1">
            <w:pPr>
              <w:spacing w:after="0" w:line="240" w:lineRule="auto"/>
              <w:rPr>
                <w:rFonts w:eastAsia="Times New Roman" w:cstheme="minorHAnsi"/>
                <w:color w:val="000000"/>
                <w:sz w:val="20"/>
                <w:szCs w:val="20"/>
              </w:rPr>
            </w:pPr>
            <w:r w:rsidRPr="002B0DC1">
              <w:rPr>
                <w:rFonts w:eastAsia="Times New Roman" w:cstheme="minorHAnsi"/>
                <w:color w:val="000000"/>
                <w:sz w:val="20"/>
                <w:szCs w:val="20"/>
              </w:rPr>
              <w:t>Invest in transit</w:t>
            </w:r>
          </w:p>
        </w:tc>
        <w:tc>
          <w:tcPr>
            <w:tcW w:w="4770" w:type="dxa"/>
            <w:tcBorders>
              <w:top w:val="nil"/>
              <w:left w:val="nil"/>
              <w:bottom w:val="nil"/>
              <w:right w:val="nil"/>
            </w:tcBorders>
            <w:shd w:val="clear" w:color="auto" w:fill="auto"/>
            <w:vAlign w:val="bottom"/>
            <w:hideMark/>
          </w:tcPr>
          <w:p w:rsidR="002B0DC1" w:rsidRPr="002B0DC1" w:rsidRDefault="002B0DC1" w:rsidP="002B0DC1">
            <w:pPr>
              <w:spacing w:after="0" w:line="240" w:lineRule="auto"/>
              <w:rPr>
                <w:rFonts w:eastAsia="Times New Roman" w:cstheme="minorHAnsi"/>
                <w:color w:val="000000"/>
                <w:sz w:val="20"/>
                <w:szCs w:val="20"/>
              </w:rPr>
            </w:pPr>
            <w:r w:rsidRPr="002B0DC1">
              <w:rPr>
                <w:rFonts w:eastAsia="Times New Roman" w:cstheme="minorHAnsi"/>
                <w:color w:val="000000"/>
                <w:sz w:val="20"/>
                <w:szCs w:val="20"/>
              </w:rPr>
              <w:t>Invest in efficient, frequent and rapid public transportation that connects people to destinations effectively and reliably. This could include supporting regional transit authorities (RTAs) or other transit funding measures.</w:t>
            </w:r>
          </w:p>
        </w:tc>
        <w:tc>
          <w:tcPr>
            <w:tcW w:w="1890" w:type="dxa"/>
            <w:tcBorders>
              <w:top w:val="nil"/>
              <w:left w:val="nil"/>
              <w:bottom w:val="nil"/>
              <w:right w:val="single" w:sz="8" w:space="0" w:color="000000"/>
            </w:tcBorders>
            <w:shd w:val="clear" w:color="E06666" w:fill="E06666"/>
            <w:vAlign w:val="center"/>
            <w:hideMark/>
          </w:tcPr>
          <w:p w:rsidR="002B0DC1" w:rsidRPr="002B0DC1" w:rsidRDefault="002B0DC1" w:rsidP="002B0DC1">
            <w:pPr>
              <w:spacing w:after="0" w:line="240" w:lineRule="auto"/>
              <w:jc w:val="center"/>
              <w:rPr>
                <w:rFonts w:eastAsia="Times New Roman" w:cstheme="minorHAnsi"/>
                <w:b/>
                <w:bCs/>
                <w:sz w:val="18"/>
                <w:szCs w:val="18"/>
              </w:rPr>
            </w:pPr>
            <w:r w:rsidRPr="002B0DC1">
              <w:rPr>
                <w:rFonts w:eastAsia="Times New Roman" w:cstheme="minorHAnsi"/>
                <w:b/>
                <w:bCs/>
                <w:sz w:val="18"/>
                <w:szCs w:val="18"/>
              </w:rPr>
              <w:t>Major Project.</w:t>
            </w:r>
            <w:r w:rsidRPr="002B0DC1">
              <w:rPr>
                <w:rFonts w:eastAsia="Times New Roman" w:cstheme="minorHAnsi"/>
                <w:b/>
                <w:bCs/>
                <w:sz w:val="18"/>
                <w:szCs w:val="18"/>
              </w:rPr>
              <w:br/>
              <w:t>High Difficulty, High Impact</w:t>
            </w:r>
          </w:p>
        </w:tc>
      </w:tr>
      <w:tr w:rsidR="002B0DC1" w:rsidRPr="002B0DC1" w:rsidTr="002B0DC1">
        <w:trPr>
          <w:trHeight w:val="682"/>
        </w:trPr>
        <w:tc>
          <w:tcPr>
            <w:tcW w:w="900" w:type="dxa"/>
            <w:vMerge/>
            <w:tcBorders>
              <w:top w:val="nil"/>
              <w:left w:val="single" w:sz="8" w:space="0" w:color="000000"/>
              <w:bottom w:val="single" w:sz="8" w:space="0" w:color="000000"/>
              <w:right w:val="nil"/>
            </w:tcBorders>
            <w:vAlign w:val="center"/>
            <w:hideMark/>
          </w:tcPr>
          <w:p w:rsidR="002B0DC1" w:rsidRPr="002B0DC1" w:rsidRDefault="002B0DC1" w:rsidP="002B0DC1">
            <w:pPr>
              <w:spacing w:after="0" w:line="240" w:lineRule="auto"/>
              <w:rPr>
                <w:rFonts w:eastAsia="Times New Roman" w:cstheme="minorHAnsi"/>
                <w:b/>
                <w:bCs/>
                <w:color w:val="000000"/>
                <w:sz w:val="20"/>
                <w:szCs w:val="20"/>
              </w:rPr>
            </w:pPr>
          </w:p>
        </w:tc>
        <w:tc>
          <w:tcPr>
            <w:tcW w:w="1800" w:type="dxa"/>
            <w:tcBorders>
              <w:top w:val="nil"/>
              <w:left w:val="nil"/>
              <w:bottom w:val="nil"/>
              <w:right w:val="nil"/>
            </w:tcBorders>
            <w:shd w:val="clear" w:color="auto" w:fill="auto"/>
            <w:vAlign w:val="bottom"/>
            <w:hideMark/>
          </w:tcPr>
          <w:p w:rsidR="002B0DC1" w:rsidRPr="002B0DC1" w:rsidRDefault="002B0DC1" w:rsidP="002B0DC1">
            <w:pPr>
              <w:spacing w:after="0" w:line="240" w:lineRule="auto"/>
              <w:rPr>
                <w:rFonts w:eastAsia="Times New Roman" w:cstheme="minorHAnsi"/>
                <w:color w:val="000000"/>
                <w:sz w:val="20"/>
                <w:szCs w:val="20"/>
              </w:rPr>
            </w:pPr>
            <w:r w:rsidRPr="002B0DC1">
              <w:rPr>
                <w:rFonts w:eastAsia="Times New Roman" w:cstheme="minorHAnsi"/>
                <w:color w:val="000000"/>
                <w:sz w:val="20"/>
                <w:szCs w:val="20"/>
              </w:rPr>
              <w:t>Invest in transit</w:t>
            </w:r>
          </w:p>
        </w:tc>
        <w:tc>
          <w:tcPr>
            <w:tcW w:w="4770" w:type="dxa"/>
            <w:tcBorders>
              <w:top w:val="nil"/>
              <w:left w:val="nil"/>
              <w:bottom w:val="nil"/>
              <w:right w:val="nil"/>
            </w:tcBorders>
            <w:shd w:val="clear" w:color="auto" w:fill="auto"/>
            <w:vAlign w:val="bottom"/>
            <w:hideMark/>
          </w:tcPr>
          <w:p w:rsidR="002B0DC1" w:rsidRPr="002B0DC1" w:rsidRDefault="002B0DC1" w:rsidP="002B0DC1">
            <w:pPr>
              <w:spacing w:after="0" w:line="240" w:lineRule="auto"/>
              <w:rPr>
                <w:rFonts w:eastAsia="Times New Roman" w:cstheme="minorHAnsi"/>
                <w:color w:val="000000"/>
                <w:sz w:val="20"/>
                <w:szCs w:val="20"/>
              </w:rPr>
            </w:pPr>
            <w:r w:rsidRPr="002B0DC1">
              <w:rPr>
                <w:rFonts w:eastAsia="Times New Roman" w:cstheme="minorHAnsi"/>
                <w:color w:val="000000"/>
                <w:sz w:val="20"/>
                <w:szCs w:val="20"/>
              </w:rPr>
              <w:t>Create a universal pass program that allows seamless connectivity through all transportation modes.</w:t>
            </w:r>
          </w:p>
        </w:tc>
        <w:tc>
          <w:tcPr>
            <w:tcW w:w="1890" w:type="dxa"/>
            <w:tcBorders>
              <w:top w:val="nil"/>
              <w:left w:val="nil"/>
              <w:bottom w:val="nil"/>
              <w:right w:val="single" w:sz="8" w:space="0" w:color="000000"/>
            </w:tcBorders>
            <w:shd w:val="clear" w:color="E06666" w:fill="E06666"/>
            <w:vAlign w:val="center"/>
            <w:hideMark/>
          </w:tcPr>
          <w:p w:rsidR="002B0DC1" w:rsidRPr="002B0DC1" w:rsidRDefault="002B0DC1" w:rsidP="002B0DC1">
            <w:pPr>
              <w:spacing w:after="0" w:line="240" w:lineRule="auto"/>
              <w:jc w:val="center"/>
              <w:rPr>
                <w:rFonts w:eastAsia="Times New Roman" w:cstheme="minorHAnsi"/>
                <w:b/>
                <w:bCs/>
                <w:sz w:val="18"/>
                <w:szCs w:val="18"/>
              </w:rPr>
            </w:pPr>
            <w:r w:rsidRPr="002B0DC1">
              <w:rPr>
                <w:rFonts w:eastAsia="Times New Roman" w:cstheme="minorHAnsi"/>
                <w:b/>
                <w:bCs/>
                <w:sz w:val="18"/>
                <w:szCs w:val="18"/>
              </w:rPr>
              <w:t>Major Project.</w:t>
            </w:r>
            <w:r w:rsidRPr="002B0DC1">
              <w:rPr>
                <w:rFonts w:eastAsia="Times New Roman" w:cstheme="minorHAnsi"/>
                <w:b/>
                <w:bCs/>
                <w:sz w:val="18"/>
                <w:szCs w:val="18"/>
              </w:rPr>
              <w:br/>
              <w:t>High Difficulty, High Impact</w:t>
            </w:r>
          </w:p>
        </w:tc>
      </w:tr>
      <w:tr w:rsidR="002B0DC1" w:rsidRPr="002B0DC1" w:rsidTr="002B0DC1">
        <w:trPr>
          <w:trHeight w:val="754"/>
        </w:trPr>
        <w:tc>
          <w:tcPr>
            <w:tcW w:w="900" w:type="dxa"/>
            <w:vMerge/>
            <w:tcBorders>
              <w:top w:val="nil"/>
              <w:left w:val="single" w:sz="8" w:space="0" w:color="000000"/>
              <w:bottom w:val="single" w:sz="8" w:space="0" w:color="000000"/>
              <w:right w:val="nil"/>
            </w:tcBorders>
            <w:vAlign w:val="center"/>
            <w:hideMark/>
          </w:tcPr>
          <w:p w:rsidR="002B0DC1" w:rsidRPr="002B0DC1" w:rsidRDefault="002B0DC1" w:rsidP="002B0DC1">
            <w:pPr>
              <w:spacing w:after="0" w:line="240" w:lineRule="auto"/>
              <w:rPr>
                <w:rFonts w:eastAsia="Times New Roman" w:cstheme="minorHAnsi"/>
                <w:b/>
                <w:bCs/>
                <w:color w:val="000000"/>
                <w:sz w:val="20"/>
                <w:szCs w:val="20"/>
              </w:rPr>
            </w:pPr>
          </w:p>
        </w:tc>
        <w:tc>
          <w:tcPr>
            <w:tcW w:w="1800" w:type="dxa"/>
            <w:tcBorders>
              <w:top w:val="nil"/>
              <w:left w:val="nil"/>
              <w:bottom w:val="nil"/>
              <w:right w:val="nil"/>
            </w:tcBorders>
            <w:shd w:val="clear" w:color="auto" w:fill="auto"/>
            <w:vAlign w:val="bottom"/>
            <w:hideMark/>
          </w:tcPr>
          <w:p w:rsidR="002B0DC1" w:rsidRPr="002B0DC1" w:rsidRDefault="002B0DC1" w:rsidP="002B0DC1">
            <w:pPr>
              <w:spacing w:after="0" w:line="240" w:lineRule="auto"/>
              <w:rPr>
                <w:rFonts w:eastAsia="Times New Roman" w:cstheme="minorHAnsi"/>
                <w:color w:val="000000"/>
                <w:sz w:val="20"/>
                <w:szCs w:val="20"/>
              </w:rPr>
            </w:pPr>
            <w:r w:rsidRPr="002B0DC1">
              <w:rPr>
                <w:rFonts w:eastAsia="Times New Roman" w:cstheme="minorHAnsi"/>
                <w:color w:val="000000"/>
                <w:sz w:val="20"/>
                <w:szCs w:val="20"/>
              </w:rPr>
              <w:t>Invest in transit</w:t>
            </w:r>
          </w:p>
        </w:tc>
        <w:tc>
          <w:tcPr>
            <w:tcW w:w="4770" w:type="dxa"/>
            <w:tcBorders>
              <w:top w:val="nil"/>
              <w:left w:val="nil"/>
              <w:bottom w:val="nil"/>
              <w:right w:val="nil"/>
            </w:tcBorders>
            <w:shd w:val="clear" w:color="auto" w:fill="auto"/>
            <w:vAlign w:val="bottom"/>
            <w:hideMark/>
          </w:tcPr>
          <w:p w:rsidR="002B0DC1" w:rsidRPr="002B0DC1" w:rsidRDefault="002B0DC1" w:rsidP="002B0DC1">
            <w:pPr>
              <w:spacing w:after="0" w:line="240" w:lineRule="auto"/>
              <w:rPr>
                <w:rFonts w:eastAsia="Times New Roman" w:cstheme="minorHAnsi"/>
                <w:color w:val="000000"/>
                <w:sz w:val="20"/>
                <w:szCs w:val="20"/>
              </w:rPr>
            </w:pPr>
            <w:r w:rsidRPr="002B0DC1">
              <w:rPr>
                <w:rFonts w:eastAsia="Times New Roman" w:cstheme="minorHAnsi"/>
                <w:color w:val="000000"/>
                <w:sz w:val="20"/>
                <w:szCs w:val="20"/>
              </w:rPr>
              <w:t>Prioritize transportation options that carry the most people using technology like transit signal priority.</w:t>
            </w:r>
          </w:p>
        </w:tc>
        <w:tc>
          <w:tcPr>
            <w:tcW w:w="1890" w:type="dxa"/>
            <w:tcBorders>
              <w:top w:val="nil"/>
              <w:left w:val="nil"/>
              <w:bottom w:val="nil"/>
              <w:right w:val="single" w:sz="8" w:space="0" w:color="000000"/>
            </w:tcBorders>
            <w:shd w:val="clear" w:color="E06666" w:fill="E06666"/>
            <w:vAlign w:val="center"/>
            <w:hideMark/>
          </w:tcPr>
          <w:p w:rsidR="002B0DC1" w:rsidRPr="002B0DC1" w:rsidRDefault="002B0DC1" w:rsidP="002B0DC1">
            <w:pPr>
              <w:spacing w:after="0" w:line="240" w:lineRule="auto"/>
              <w:jc w:val="center"/>
              <w:rPr>
                <w:rFonts w:eastAsia="Times New Roman" w:cstheme="minorHAnsi"/>
                <w:b/>
                <w:bCs/>
                <w:sz w:val="18"/>
                <w:szCs w:val="18"/>
              </w:rPr>
            </w:pPr>
            <w:r w:rsidRPr="002B0DC1">
              <w:rPr>
                <w:rFonts w:eastAsia="Times New Roman" w:cstheme="minorHAnsi"/>
                <w:b/>
                <w:bCs/>
                <w:sz w:val="18"/>
                <w:szCs w:val="18"/>
              </w:rPr>
              <w:t>Major Project.</w:t>
            </w:r>
            <w:r w:rsidRPr="002B0DC1">
              <w:rPr>
                <w:rFonts w:eastAsia="Times New Roman" w:cstheme="minorHAnsi"/>
                <w:b/>
                <w:bCs/>
                <w:sz w:val="18"/>
                <w:szCs w:val="18"/>
              </w:rPr>
              <w:br/>
              <w:t>High Difficulty, High Impact</w:t>
            </w:r>
          </w:p>
        </w:tc>
      </w:tr>
      <w:tr w:rsidR="002B0DC1" w:rsidRPr="002B0DC1" w:rsidTr="002B0DC1">
        <w:trPr>
          <w:trHeight w:val="718"/>
        </w:trPr>
        <w:tc>
          <w:tcPr>
            <w:tcW w:w="900" w:type="dxa"/>
            <w:vMerge/>
            <w:tcBorders>
              <w:top w:val="nil"/>
              <w:left w:val="single" w:sz="8" w:space="0" w:color="000000"/>
              <w:bottom w:val="single" w:sz="8" w:space="0" w:color="000000"/>
              <w:right w:val="nil"/>
            </w:tcBorders>
            <w:vAlign w:val="center"/>
            <w:hideMark/>
          </w:tcPr>
          <w:p w:rsidR="002B0DC1" w:rsidRPr="002B0DC1" w:rsidRDefault="002B0DC1" w:rsidP="002B0DC1">
            <w:pPr>
              <w:spacing w:after="0" w:line="240" w:lineRule="auto"/>
              <w:rPr>
                <w:rFonts w:eastAsia="Times New Roman" w:cstheme="minorHAnsi"/>
                <w:b/>
                <w:bCs/>
                <w:color w:val="000000"/>
                <w:sz w:val="20"/>
                <w:szCs w:val="20"/>
              </w:rPr>
            </w:pPr>
          </w:p>
        </w:tc>
        <w:tc>
          <w:tcPr>
            <w:tcW w:w="1800" w:type="dxa"/>
            <w:tcBorders>
              <w:top w:val="nil"/>
              <w:left w:val="nil"/>
              <w:bottom w:val="nil"/>
              <w:right w:val="nil"/>
            </w:tcBorders>
            <w:shd w:val="clear" w:color="auto" w:fill="auto"/>
            <w:vAlign w:val="bottom"/>
            <w:hideMark/>
          </w:tcPr>
          <w:p w:rsidR="002B0DC1" w:rsidRPr="002B0DC1" w:rsidRDefault="002B0DC1" w:rsidP="002B0DC1">
            <w:pPr>
              <w:spacing w:after="0" w:line="240" w:lineRule="auto"/>
              <w:rPr>
                <w:rFonts w:eastAsia="Times New Roman" w:cstheme="minorHAnsi"/>
                <w:color w:val="000000"/>
                <w:sz w:val="20"/>
                <w:szCs w:val="20"/>
              </w:rPr>
            </w:pPr>
            <w:r w:rsidRPr="002B0DC1">
              <w:rPr>
                <w:rFonts w:eastAsia="Times New Roman" w:cstheme="minorHAnsi"/>
                <w:color w:val="000000"/>
                <w:sz w:val="20"/>
                <w:szCs w:val="20"/>
              </w:rPr>
              <w:t>Support local trips and active transportation</w:t>
            </w:r>
          </w:p>
        </w:tc>
        <w:tc>
          <w:tcPr>
            <w:tcW w:w="4770" w:type="dxa"/>
            <w:tcBorders>
              <w:top w:val="nil"/>
              <w:left w:val="nil"/>
              <w:bottom w:val="nil"/>
              <w:right w:val="nil"/>
            </w:tcBorders>
            <w:shd w:val="clear" w:color="auto" w:fill="auto"/>
            <w:vAlign w:val="bottom"/>
            <w:hideMark/>
          </w:tcPr>
          <w:p w:rsidR="002B0DC1" w:rsidRPr="002B0DC1" w:rsidRDefault="002B0DC1" w:rsidP="002B0DC1">
            <w:pPr>
              <w:spacing w:after="0" w:line="240" w:lineRule="auto"/>
              <w:rPr>
                <w:rFonts w:eastAsia="Times New Roman" w:cstheme="minorHAnsi"/>
                <w:color w:val="000000"/>
                <w:sz w:val="20"/>
                <w:szCs w:val="20"/>
              </w:rPr>
            </w:pPr>
            <w:r w:rsidRPr="002B0DC1">
              <w:rPr>
                <w:rFonts w:eastAsia="Times New Roman" w:cstheme="minorHAnsi"/>
                <w:color w:val="000000"/>
                <w:sz w:val="20"/>
                <w:szCs w:val="20"/>
              </w:rPr>
              <w:t>Invest in shared community mobility systems like bike and scooter share.</w:t>
            </w:r>
          </w:p>
        </w:tc>
        <w:tc>
          <w:tcPr>
            <w:tcW w:w="1890" w:type="dxa"/>
            <w:tcBorders>
              <w:top w:val="nil"/>
              <w:left w:val="nil"/>
              <w:bottom w:val="nil"/>
              <w:right w:val="single" w:sz="8" w:space="0" w:color="000000"/>
            </w:tcBorders>
            <w:shd w:val="clear" w:color="6AA84F" w:fill="6AA84F"/>
            <w:vAlign w:val="center"/>
            <w:hideMark/>
          </w:tcPr>
          <w:p w:rsidR="002B0DC1" w:rsidRPr="002B0DC1" w:rsidRDefault="002B0DC1" w:rsidP="002B0DC1">
            <w:pPr>
              <w:spacing w:after="0" w:line="240" w:lineRule="auto"/>
              <w:jc w:val="center"/>
              <w:rPr>
                <w:rFonts w:eastAsia="Times New Roman" w:cstheme="minorHAnsi"/>
                <w:b/>
                <w:bCs/>
                <w:sz w:val="18"/>
                <w:szCs w:val="18"/>
              </w:rPr>
            </w:pPr>
            <w:r w:rsidRPr="002B0DC1">
              <w:rPr>
                <w:rFonts w:eastAsia="Times New Roman" w:cstheme="minorHAnsi"/>
                <w:b/>
                <w:bCs/>
                <w:sz w:val="18"/>
                <w:szCs w:val="18"/>
              </w:rPr>
              <w:t>Low-Hanging Fruit. Low Difficulty, Lower Impact</w:t>
            </w:r>
          </w:p>
        </w:tc>
      </w:tr>
      <w:tr w:rsidR="002B0DC1" w:rsidRPr="002B0DC1" w:rsidTr="002B0DC1">
        <w:trPr>
          <w:trHeight w:val="691"/>
        </w:trPr>
        <w:tc>
          <w:tcPr>
            <w:tcW w:w="900" w:type="dxa"/>
            <w:vMerge/>
            <w:tcBorders>
              <w:top w:val="nil"/>
              <w:left w:val="single" w:sz="8" w:space="0" w:color="000000"/>
              <w:bottom w:val="single" w:sz="8" w:space="0" w:color="000000"/>
              <w:right w:val="nil"/>
            </w:tcBorders>
            <w:vAlign w:val="center"/>
            <w:hideMark/>
          </w:tcPr>
          <w:p w:rsidR="002B0DC1" w:rsidRPr="002B0DC1" w:rsidRDefault="002B0DC1" w:rsidP="002B0DC1">
            <w:pPr>
              <w:spacing w:after="0" w:line="240" w:lineRule="auto"/>
              <w:rPr>
                <w:rFonts w:eastAsia="Times New Roman" w:cstheme="minorHAnsi"/>
                <w:b/>
                <w:bCs/>
                <w:color w:val="000000"/>
                <w:sz w:val="20"/>
                <w:szCs w:val="20"/>
              </w:rPr>
            </w:pPr>
          </w:p>
        </w:tc>
        <w:tc>
          <w:tcPr>
            <w:tcW w:w="1800" w:type="dxa"/>
            <w:tcBorders>
              <w:top w:val="nil"/>
              <w:left w:val="nil"/>
              <w:bottom w:val="nil"/>
              <w:right w:val="nil"/>
            </w:tcBorders>
            <w:shd w:val="clear" w:color="auto" w:fill="auto"/>
            <w:vAlign w:val="bottom"/>
            <w:hideMark/>
          </w:tcPr>
          <w:p w:rsidR="002B0DC1" w:rsidRPr="002B0DC1" w:rsidRDefault="002B0DC1" w:rsidP="002B0DC1">
            <w:pPr>
              <w:spacing w:after="0" w:line="240" w:lineRule="auto"/>
              <w:rPr>
                <w:rFonts w:eastAsia="Times New Roman" w:cstheme="minorHAnsi"/>
                <w:color w:val="000000"/>
                <w:sz w:val="20"/>
                <w:szCs w:val="20"/>
              </w:rPr>
            </w:pPr>
            <w:r w:rsidRPr="002B0DC1">
              <w:rPr>
                <w:rFonts w:eastAsia="Times New Roman" w:cstheme="minorHAnsi"/>
                <w:color w:val="000000"/>
                <w:sz w:val="20"/>
                <w:szCs w:val="20"/>
              </w:rPr>
              <w:t>Support local trips and active transportation</w:t>
            </w:r>
          </w:p>
        </w:tc>
        <w:tc>
          <w:tcPr>
            <w:tcW w:w="4770" w:type="dxa"/>
            <w:tcBorders>
              <w:top w:val="nil"/>
              <w:left w:val="nil"/>
              <w:bottom w:val="nil"/>
              <w:right w:val="nil"/>
            </w:tcBorders>
            <w:shd w:val="clear" w:color="auto" w:fill="auto"/>
            <w:vAlign w:val="bottom"/>
            <w:hideMark/>
          </w:tcPr>
          <w:p w:rsidR="002B0DC1" w:rsidRPr="002B0DC1" w:rsidRDefault="002B0DC1" w:rsidP="002B0DC1">
            <w:pPr>
              <w:spacing w:after="0" w:line="240" w:lineRule="auto"/>
              <w:rPr>
                <w:rFonts w:eastAsia="Times New Roman" w:cstheme="minorHAnsi"/>
                <w:color w:val="000000"/>
                <w:sz w:val="20"/>
                <w:szCs w:val="20"/>
              </w:rPr>
            </w:pPr>
            <w:r w:rsidRPr="002B0DC1">
              <w:rPr>
                <w:rFonts w:eastAsia="Times New Roman" w:cstheme="minorHAnsi"/>
                <w:color w:val="000000"/>
                <w:sz w:val="20"/>
                <w:szCs w:val="20"/>
              </w:rPr>
              <w:t>Give free bus passes to City employees.</w:t>
            </w:r>
          </w:p>
        </w:tc>
        <w:tc>
          <w:tcPr>
            <w:tcW w:w="1890" w:type="dxa"/>
            <w:tcBorders>
              <w:top w:val="nil"/>
              <w:left w:val="nil"/>
              <w:bottom w:val="nil"/>
              <w:right w:val="single" w:sz="8" w:space="0" w:color="000000"/>
            </w:tcBorders>
            <w:shd w:val="clear" w:color="6AA84F" w:fill="6AA84F"/>
            <w:vAlign w:val="center"/>
            <w:hideMark/>
          </w:tcPr>
          <w:p w:rsidR="002B0DC1" w:rsidRPr="002B0DC1" w:rsidRDefault="002B0DC1" w:rsidP="002B0DC1">
            <w:pPr>
              <w:spacing w:after="0" w:line="240" w:lineRule="auto"/>
              <w:jc w:val="center"/>
              <w:rPr>
                <w:rFonts w:eastAsia="Times New Roman" w:cstheme="minorHAnsi"/>
                <w:b/>
                <w:bCs/>
                <w:sz w:val="18"/>
                <w:szCs w:val="18"/>
              </w:rPr>
            </w:pPr>
            <w:r w:rsidRPr="002B0DC1">
              <w:rPr>
                <w:rFonts w:eastAsia="Times New Roman" w:cstheme="minorHAnsi"/>
                <w:b/>
                <w:bCs/>
                <w:sz w:val="18"/>
                <w:szCs w:val="18"/>
              </w:rPr>
              <w:t>Low-Hanging Fruit. Low Difficulty, Lower Impact</w:t>
            </w:r>
          </w:p>
        </w:tc>
      </w:tr>
      <w:tr w:rsidR="002B0DC1" w:rsidRPr="002B0DC1" w:rsidTr="002B0DC1">
        <w:trPr>
          <w:trHeight w:val="908"/>
        </w:trPr>
        <w:tc>
          <w:tcPr>
            <w:tcW w:w="900" w:type="dxa"/>
            <w:vMerge/>
            <w:tcBorders>
              <w:top w:val="nil"/>
              <w:left w:val="single" w:sz="8" w:space="0" w:color="000000"/>
              <w:bottom w:val="single" w:sz="8" w:space="0" w:color="000000"/>
              <w:right w:val="nil"/>
            </w:tcBorders>
            <w:vAlign w:val="center"/>
            <w:hideMark/>
          </w:tcPr>
          <w:p w:rsidR="002B0DC1" w:rsidRPr="002B0DC1" w:rsidRDefault="002B0DC1" w:rsidP="002B0DC1">
            <w:pPr>
              <w:spacing w:after="0" w:line="240" w:lineRule="auto"/>
              <w:rPr>
                <w:rFonts w:eastAsia="Times New Roman" w:cstheme="minorHAnsi"/>
                <w:b/>
                <w:bCs/>
                <w:color w:val="000000"/>
                <w:sz w:val="20"/>
                <w:szCs w:val="20"/>
              </w:rPr>
            </w:pPr>
          </w:p>
        </w:tc>
        <w:tc>
          <w:tcPr>
            <w:tcW w:w="1800" w:type="dxa"/>
            <w:tcBorders>
              <w:top w:val="nil"/>
              <w:left w:val="nil"/>
              <w:bottom w:val="nil"/>
              <w:right w:val="nil"/>
            </w:tcBorders>
            <w:shd w:val="clear" w:color="auto" w:fill="auto"/>
            <w:vAlign w:val="bottom"/>
            <w:hideMark/>
          </w:tcPr>
          <w:p w:rsidR="002B0DC1" w:rsidRPr="002B0DC1" w:rsidRDefault="002B0DC1" w:rsidP="002B0DC1">
            <w:pPr>
              <w:spacing w:after="0" w:line="240" w:lineRule="auto"/>
              <w:rPr>
                <w:rFonts w:eastAsia="Times New Roman" w:cstheme="minorHAnsi"/>
                <w:color w:val="000000"/>
                <w:sz w:val="20"/>
                <w:szCs w:val="20"/>
              </w:rPr>
            </w:pPr>
            <w:r w:rsidRPr="002B0DC1">
              <w:rPr>
                <w:rFonts w:eastAsia="Times New Roman" w:cstheme="minorHAnsi"/>
                <w:color w:val="000000"/>
                <w:sz w:val="20"/>
                <w:szCs w:val="20"/>
              </w:rPr>
              <w:t>Support local trips and active transportation</w:t>
            </w:r>
          </w:p>
        </w:tc>
        <w:tc>
          <w:tcPr>
            <w:tcW w:w="4770" w:type="dxa"/>
            <w:tcBorders>
              <w:top w:val="nil"/>
              <w:left w:val="nil"/>
              <w:bottom w:val="nil"/>
              <w:right w:val="nil"/>
            </w:tcBorders>
            <w:shd w:val="clear" w:color="auto" w:fill="auto"/>
            <w:vAlign w:val="bottom"/>
            <w:hideMark/>
          </w:tcPr>
          <w:p w:rsidR="002B0DC1" w:rsidRPr="002B0DC1" w:rsidRDefault="002B0DC1" w:rsidP="002B0DC1">
            <w:pPr>
              <w:spacing w:after="0" w:line="240" w:lineRule="auto"/>
              <w:rPr>
                <w:rFonts w:eastAsia="Times New Roman" w:cstheme="minorHAnsi"/>
                <w:color w:val="000000"/>
                <w:sz w:val="20"/>
                <w:szCs w:val="20"/>
              </w:rPr>
            </w:pPr>
            <w:r w:rsidRPr="002B0DC1">
              <w:rPr>
                <w:rFonts w:eastAsia="Times New Roman" w:cstheme="minorHAnsi"/>
                <w:color w:val="000000"/>
                <w:sz w:val="20"/>
                <w:szCs w:val="20"/>
              </w:rPr>
              <w:t>Reduce barriers to using active transportation--such as removing pedestrian actuated buttons, and providing bike and walk signal phases at every controlled intersection.</w:t>
            </w:r>
          </w:p>
        </w:tc>
        <w:tc>
          <w:tcPr>
            <w:tcW w:w="1890" w:type="dxa"/>
            <w:tcBorders>
              <w:top w:val="nil"/>
              <w:left w:val="nil"/>
              <w:bottom w:val="nil"/>
              <w:right w:val="single" w:sz="8" w:space="0" w:color="000000"/>
            </w:tcBorders>
            <w:shd w:val="clear" w:color="6AA84F" w:fill="6AA84F"/>
            <w:vAlign w:val="center"/>
            <w:hideMark/>
          </w:tcPr>
          <w:p w:rsidR="002B0DC1" w:rsidRPr="002B0DC1" w:rsidRDefault="002B0DC1" w:rsidP="002B0DC1">
            <w:pPr>
              <w:spacing w:after="0" w:line="240" w:lineRule="auto"/>
              <w:jc w:val="center"/>
              <w:rPr>
                <w:rFonts w:eastAsia="Times New Roman" w:cstheme="minorHAnsi"/>
                <w:b/>
                <w:bCs/>
                <w:sz w:val="18"/>
                <w:szCs w:val="18"/>
              </w:rPr>
            </w:pPr>
            <w:r w:rsidRPr="002B0DC1">
              <w:rPr>
                <w:rFonts w:eastAsia="Times New Roman" w:cstheme="minorHAnsi"/>
                <w:b/>
                <w:bCs/>
                <w:sz w:val="18"/>
                <w:szCs w:val="18"/>
              </w:rPr>
              <w:t>Low-Hanging Fruit. Low Difficulty, Lower Impact</w:t>
            </w:r>
          </w:p>
        </w:tc>
      </w:tr>
      <w:tr w:rsidR="002B0DC1" w:rsidRPr="002B0DC1" w:rsidTr="002B0DC1">
        <w:trPr>
          <w:trHeight w:val="908"/>
        </w:trPr>
        <w:tc>
          <w:tcPr>
            <w:tcW w:w="900" w:type="dxa"/>
            <w:vMerge/>
            <w:tcBorders>
              <w:top w:val="nil"/>
              <w:left w:val="single" w:sz="8" w:space="0" w:color="000000"/>
              <w:bottom w:val="single" w:sz="8" w:space="0" w:color="000000"/>
              <w:right w:val="nil"/>
            </w:tcBorders>
            <w:vAlign w:val="center"/>
            <w:hideMark/>
          </w:tcPr>
          <w:p w:rsidR="002B0DC1" w:rsidRPr="002B0DC1" w:rsidRDefault="002B0DC1" w:rsidP="002B0DC1">
            <w:pPr>
              <w:spacing w:after="0" w:line="240" w:lineRule="auto"/>
              <w:rPr>
                <w:rFonts w:eastAsia="Times New Roman" w:cstheme="minorHAnsi"/>
                <w:b/>
                <w:bCs/>
                <w:color w:val="000000"/>
                <w:sz w:val="20"/>
                <w:szCs w:val="20"/>
              </w:rPr>
            </w:pPr>
          </w:p>
        </w:tc>
        <w:tc>
          <w:tcPr>
            <w:tcW w:w="1800" w:type="dxa"/>
            <w:tcBorders>
              <w:top w:val="nil"/>
              <w:left w:val="nil"/>
              <w:bottom w:val="single" w:sz="8" w:space="0" w:color="000000"/>
              <w:right w:val="nil"/>
            </w:tcBorders>
            <w:shd w:val="clear" w:color="auto" w:fill="auto"/>
            <w:vAlign w:val="bottom"/>
            <w:hideMark/>
          </w:tcPr>
          <w:p w:rsidR="002B0DC1" w:rsidRPr="002B0DC1" w:rsidRDefault="002B0DC1" w:rsidP="002B0DC1">
            <w:pPr>
              <w:spacing w:after="0" w:line="240" w:lineRule="auto"/>
              <w:rPr>
                <w:rFonts w:eastAsia="Times New Roman" w:cstheme="minorHAnsi"/>
                <w:color w:val="000000"/>
                <w:sz w:val="20"/>
                <w:szCs w:val="20"/>
              </w:rPr>
            </w:pPr>
            <w:r w:rsidRPr="002B0DC1">
              <w:rPr>
                <w:rFonts w:eastAsia="Times New Roman" w:cstheme="minorHAnsi"/>
                <w:color w:val="000000"/>
                <w:sz w:val="20"/>
                <w:szCs w:val="20"/>
              </w:rPr>
              <w:t>Support local trips and active transportation</w:t>
            </w:r>
          </w:p>
        </w:tc>
        <w:tc>
          <w:tcPr>
            <w:tcW w:w="4770" w:type="dxa"/>
            <w:tcBorders>
              <w:top w:val="nil"/>
              <w:left w:val="nil"/>
              <w:bottom w:val="single" w:sz="8" w:space="0" w:color="000000"/>
              <w:right w:val="nil"/>
            </w:tcBorders>
            <w:shd w:val="clear" w:color="auto" w:fill="auto"/>
            <w:vAlign w:val="bottom"/>
            <w:hideMark/>
          </w:tcPr>
          <w:p w:rsidR="002B0DC1" w:rsidRPr="002B0DC1" w:rsidRDefault="002B0DC1" w:rsidP="002B0DC1">
            <w:pPr>
              <w:spacing w:after="0" w:line="240" w:lineRule="auto"/>
              <w:rPr>
                <w:rFonts w:eastAsia="Times New Roman" w:cstheme="minorHAnsi"/>
                <w:color w:val="000000"/>
                <w:sz w:val="20"/>
                <w:szCs w:val="20"/>
              </w:rPr>
            </w:pPr>
            <w:r w:rsidRPr="002B0DC1">
              <w:rPr>
                <w:rFonts w:eastAsia="Times New Roman" w:cstheme="minorHAnsi"/>
                <w:color w:val="000000"/>
                <w:sz w:val="20"/>
                <w:szCs w:val="20"/>
              </w:rPr>
              <w:t>Allow access to new mobility options like scooters, car share and bike share to those without bank accounts, credit cards or drivers licenses.</w:t>
            </w:r>
          </w:p>
        </w:tc>
        <w:tc>
          <w:tcPr>
            <w:tcW w:w="1890" w:type="dxa"/>
            <w:tcBorders>
              <w:top w:val="nil"/>
              <w:left w:val="nil"/>
              <w:bottom w:val="single" w:sz="8" w:space="0" w:color="000000"/>
              <w:right w:val="single" w:sz="8" w:space="0" w:color="000000"/>
            </w:tcBorders>
            <w:shd w:val="clear" w:color="F1C232" w:fill="F1C232"/>
            <w:vAlign w:val="center"/>
            <w:hideMark/>
          </w:tcPr>
          <w:p w:rsidR="002B0DC1" w:rsidRPr="002B0DC1" w:rsidRDefault="002B0DC1" w:rsidP="002B0DC1">
            <w:pPr>
              <w:spacing w:after="0" w:line="240" w:lineRule="auto"/>
              <w:jc w:val="center"/>
              <w:rPr>
                <w:rFonts w:eastAsia="Times New Roman" w:cstheme="minorHAnsi"/>
                <w:b/>
                <w:bCs/>
                <w:sz w:val="18"/>
                <w:szCs w:val="18"/>
              </w:rPr>
            </w:pPr>
            <w:r w:rsidRPr="002B0DC1">
              <w:rPr>
                <w:rFonts w:eastAsia="Times New Roman" w:cstheme="minorHAnsi"/>
                <w:b/>
                <w:bCs/>
                <w:sz w:val="18"/>
                <w:szCs w:val="18"/>
              </w:rPr>
              <w:t>Priority.</w:t>
            </w:r>
            <w:r w:rsidRPr="002B0DC1">
              <w:rPr>
                <w:rFonts w:eastAsia="Times New Roman" w:cstheme="minorHAnsi"/>
                <w:b/>
                <w:bCs/>
                <w:sz w:val="18"/>
                <w:szCs w:val="18"/>
              </w:rPr>
              <w:br/>
              <w:t xml:space="preserve"> Low Difficulty, Higher Impact</w:t>
            </w:r>
          </w:p>
        </w:tc>
      </w:tr>
      <w:tr w:rsidR="002B0DC1" w:rsidRPr="002B0DC1" w:rsidTr="002B0DC1">
        <w:trPr>
          <w:trHeight w:val="908"/>
        </w:trPr>
        <w:tc>
          <w:tcPr>
            <w:tcW w:w="900" w:type="dxa"/>
            <w:vMerge w:val="restart"/>
            <w:tcBorders>
              <w:top w:val="nil"/>
              <w:left w:val="single" w:sz="8" w:space="0" w:color="000000"/>
              <w:bottom w:val="single" w:sz="8" w:space="0" w:color="000000"/>
              <w:right w:val="nil"/>
            </w:tcBorders>
            <w:shd w:val="clear" w:color="auto" w:fill="auto"/>
            <w:vAlign w:val="center"/>
            <w:hideMark/>
          </w:tcPr>
          <w:p w:rsidR="002B0DC1" w:rsidRPr="002B0DC1" w:rsidRDefault="002B0DC1" w:rsidP="002B0DC1">
            <w:pPr>
              <w:spacing w:after="0" w:line="240" w:lineRule="auto"/>
              <w:rPr>
                <w:rFonts w:eastAsia="Times New Roman" w:cstheme="minorHAnsi"/>
                <w:b/>
                <w:bCs/>
                <w:color w:val="000000"/>
                <w:sz w:val="20"/>
                <w:szCs w:val="20"/>
              </w:rPr>
            </w:pPr>
            <w:r w:rsidRPr="002B0DC1">
              <w:rPr>
                <w:rFonts w:eastAsia="Times New Roman" w:cstheme="minorHAnsi"/>
                <w:b/>
                <w:bCs/>
                <w:color w:val="000000"/>
                <w:sz w:val="20"/>
                <w:szCs w:val="20"/>
              </w:rPr>
              <w:t>Tracking and Data Collection</w:t>
            </w:r>
          </w:p>
        </w:tc>
        <w:tc>
          <w:tcPr>
            <w:tcW w:w="1800" w:type="dxa"/>
            <w:tcBorders>
              <w:top w:val="nil"/>
              <w:left w:val="nil"/>
              <w:bottom w:val="nil"/>
              <w:right w:val="nil"/>
            </w:tcBorders>
            <w:shd w:val="clear" w:color="auto" w:fill="auto"/>
            <w:vAlign w:val="bottom"/>
            <w:hideMark/>
          </w:tcPr>
          <w:p w:rsidR="002B0DC1" w:rsidRPr="002B0DC1" w:rsidRDefault="002B0DC1" w:rsidP="002B0DC1">
            <w:pPr>
              <w:spacing w:after="0" w:line="240" w:lineRule="auto"/>
              <w:rPr>
                <w:rFonts w:eastAsia="Times New Roman" w:cstheme="minorHAnsi"/>
                <w:sz w:val="20"/>
                <w:szCs w:val="20"/>
              </w:rPr>
            </w:pPr>
            <w:r w:rsidRPr="002B0DC1">
              <w:rPr>
                <w:rFonts w:eastAsia="Times New Roman" w:cstheme="minorHAnsi"/>
                <w:sz w:val="20"/>
                <w:szCs w:val="20"/>
              </w:rPr>
              <w:t>Support equitable transportation systems</w:t>
            </w:r>
          </w:p>
        </w:tc>
        <w:tc>
          <w:tcPr>
            <w:tcW w:w="4770" w:type="dxa"/>
            <w:tcBorders>
              <w:top w:val="nil"/>
              <w:left w:val="nil"/>
              <w:bottom w:val="nil"/>
              <w:right w:val="nil"/>
            </w:tcBorders>
            <w:shd w:val="clear" w:color="auto" w:fill="auto"/>
            <w:vAlign w:val="bottom"/>
            <w:hideMark/>
          </w:tcPr>
          <w:p w:rsidR="002B0DC1" w:rsidRPr="002B0DC1" w:rsidRDefault="002B0DC1" w:rsidP="002B0DC1">
            <w:pPr>
              <w:spacing w:after="0" w:line="240" w:lineRule="auto"/>
              <w:rPr>
                <w:rFonts w:eastAsia="Times New Roman" w:cstheme="minorHAnsi"/>
                <w:color w:val="000000"/>
                <w:sz w:val="20"/>
                <w:szCs w:val="20"/>
              </w:rPr>
            </w:pPr>
            <w:r w:rsidRPr="002B0DC1">
              <w:rPr>
                <w:rFonts w:eastAsia="Times New Roman" w:cstheme="minorHAnsi"/>
                <w:color w:val="000000"/>
                <w:sz w:val="20"/>
                <w:szCs w:val="20"/>
              </w:rPr>
              <w:t>Work to ameliorate historical racism and discrimination in transportation decision-making. Collect data to identify groups who are disproportionately affected by a lack of access to reliable transportation, and those who are vulnerable users. Develop intentional processes to listen to amplify and incorporate the voices of those who have been historically left out of transportation decision-making.</w:t>
            </w:r>
          </w:p>
        </w:tc>
        <w:tc>
          <w:tcPr>
            <w:tcW w:w="1890" w:type="dxa"/>
            <w:tcBorders>
              <w:top w:val="nil"/>
              <w:left w:val="nil"/>
              <w:bottom w:val="nil"/>
              <w:right w:val="single" w:sz="8" w:space="0" w:color="000000"/>
            </w:tcBorders>
            <w:shd w:val="clear" w:color="F1C232" w:fill="F1C232"/>
            <w:vAlign w:val="center"/>
            <w:hideMark/>
          </w:tcPr>
          <w:p w:rsidR="002B0DC1" w:rsidRPr="002B0DC1" w:rsidRDefault="002B0DC1" w:rsidP="002B0DC1">
            <w:pPr>
              <w:spacing w:after="0" w:line="240" w:lineRule="auto"/>
              <w:jc w:val="center"/>
              <w:rPr>
                <w:rFonts w:eastAsia="Times New Roman" w:cstheme="minorHAnsi"/>
                <w:b/>
                <w:bCs/>
                <w:sz w:val="18"/>
                <w:szCs w:val="18"/>
              </w:rPr>
            </w:pPr>
            <w:r w:rsidRPr="002B0DC1">
              <w:rPr>
                <w:rFonts w:eastAsia="Times New Roman" w:cstheme="minorHAnsi"/>
                <w:b/>
                <w:bCs/>
                <w:sz w:val="18"/>
                <w:szCs w:val="18"/>
              </w:rPr>
              <w:t>Priority.</w:t>
            </w:r>
            <w:r w:rsidRPr="002B0DC1">
              <w:rPr>
                <w:rFonts w:eastAsia="Times New Roman" w:cstheme="minorHAnsi"/>
                <w:b/>
                <w:bCs/>
                <w:sz w:val="18"/>
                <w:szCs w:val="18"/>
              </w:rPr>
              <w:br/>
              <w:t xml:space="preserve"> Low Difficulty, Higher Impact</w:t>
            </w:r>
          </w:p>
        </w:tc>
      </w:tr>
      <w:tr w:rsidR="002B0DC1" w:rsidRPr="002B0DC1" w:rsidTr="002B0DC1">
        <w:trPr>
          <w:trHeight w:val="908"/>
        </w:trPr>
        <w:tc>
          <w:tcPr>
            <w:tcW w:w="900" w:type="dxa"/>
            <w:vMerge/>
            <w:tcBorders>
              <w:top w:val="nil"/>
              <w:left w:val="single" w:sz="8" w:space="0" w:color="000000"/>
              <w:bottom w:val="single" w:sz="8" w:space="0" w:color="000000"/>
              <w:right w:val="nil"/>
            </w:tcBorders>
            <w:vAlign w:val="center"/>
            <w:hideMark/>
          </w:tcPr>
          <w:p w:rsidR="002B0DC1" w:rsidRPr="002B0DC1" w:rsidRDefault="002B0DC1" w:rsidP="002B0DC1">
            <w:pPr>
              <w:spacing w:after="0" w:line="240" w:lineRule="auto"/>
              <w:rPr>
                <w:rFonts w:eastAsia="Times New Roman" w:cstheme="minorHAnsi"/>
                <w:b/>
                <w:bCs/>
                <w:color w:val="000000"/>
                <w:sz w:val="20"/>
                <w:szCs w:val="20"/>
              </w:rPr>
            </w:pPr>
          </w:p>
        </w:tc>
        <w:tc>
          <w:tcPr>
            <w:tcW w:w="1800" w:type="dxa"/>
            <w:tcBorders>
              <w:top w:val="nil"/>
              <w:left w:val="nil"/>
              <w:bottom w:val="nil"/>
              <w:right w:val="nil"/>
            </w:tcBorders>
            <w:shd w:val="clear" w:color="auto" w:fill="auto"/>
            <w:vAlign w:val="bottom"/>
            <w:hideMark/>
          </w:tcPr>
          <w:p w:rsidR="002B0DC1" w:rsidRPr="002B0DC1" w:rsidRDefault="002B0DC1" w:rsidP="002B0DC1">
            <w:pPr>
              <w:spacing w:after="0" w:line="240" w:lineRule="auto"/>
              <w:rPr>
                <w:rFonts w:eastAsia="Times New Roman" w:cstheme="minorHAnsi"/>
                <w:color w:val="000000"/>
                <w:sz w:val="20"/>
                <w:szCs w:val="20"/>
              </w:rPr>
            </w:pPr>
            <w:r w:rsidRPr="002B0DC1">
              <w:rPr>
                <w:rFonts w:eastAsia="Times New Roman" w:cstheme="minorHAnsi"/>
                <w:color w:val="000000"/>
                <w:sz w:val="20"/>
                <w:szCs w:val="20"/>
              </w:rPr>
              <w:t>Transportation demand management</w:t>
            </w:r>
          </w:p>
        </w:tc>
        <w:tc>
          <w:tcPr>
            <w:tcW w:w="4770" w:type="dxa"/>
            <w:tcBorders>
              <w:top w:val="nil"/>
              <w:left w:val="nil"/>
              <w:bottom w:val="nil"/>
              <w:right w:val="nil"/>
            </w:tcBorders>
            <w:shd w:val="clear" w:color="auto" w:fill="auto"/>
            <w:vAlign w:val="bottom"/>
            <w:hideMark/>
          </w:tcPr>
          <w:p w:rsidR="002B0DC1" w:rsidRPr="002B0DC1" w:rsidRDefault="002B0DC1" w:rsidP="002B0DC1">
            <w:pPr>
              <w:spacing w:after="0" w:line="240" w:lineRule="auto"/>
              <w:rPr>
                <w:rFonts w:eastAsia="Times New Roman" w:cstheme="minorHAnsi"/>
                <w:color w:val="000000"/>
                <w:sz w:val="20"/>
                <w:szCs w:val="20"/>
              </w:rPr>
            </w:pPr>
            <w:r w:rsidRPr="002B0DC1">
              <w:rPr>
                <w:rFonts w:eastAsia="Times New Roman" w:cstheme="minorHAnsi"/>
                <w:color w:val="000000"/>
                <w:sz w:val="20"/>
                <w:szCs w:val="20"/>
              </w:rPr>
              <w:t>Monitor the efficacy of transportation improvements using shared community values like livability, safety and access to opportunity.</w:t>
            </w:r>
          </w:p>
        </w:tc>
        <w:tc>
          <w:tcPr>
            <w:tcW w:w="1890" w:type="dxa"/>
            <w:tcBorders>
              <w:top w:val="nil"/>
              <w:left w:val="nil"/>
              <w:bottom w:val="nil"/>
              <w:right w:val="single" w:sz="8" w:space="0" w:color="000000"/>
            </w:tcBorders>
            <w:shd w:val="clear" w:color="F1C232" w:fill="F1C232"/>
            <w:vAlign w:val="center"/>
            <w:hideMark/>
          </w:tcPr>
          <w:p w:rsidR="002B0DC1" w:rsidRPr="002B0DC1" w:rsidRDefault="002B0DC1" w:rsidP="002B0DC1">
            <w:pPr>
              <w:spacing w:after="0" w:line="240" w:lineRule="auto"/>
              <w:jc w:val="center"/>
              <w:rPr>
                <w:rFonts w:eastAsia="Times New Roman" w:cstheme="minorHAnsi"/>
                <w:b/>
                <w:bCs/>
                <w:sz w:val="18"/>
                <w:szCs w:val="18"/>
              </w:rPr>
            </w:pPr>
            <w:r w:rsidRPr="002B0DC1">
              <w:rPr>
                <w:rFonts w:eastAsia="Times New Roman" w:cstheme="minorHAnsi"/>
                <w:b/>
                <w:bCs/>
                <w:sz w:val="18"/>
                <w:szCs w:val="18"/>
              </w:rPr>
              <w:t>Priority.</w:t>
            </w:r>
            <w:r w:rsidRPr="002B0DC1">
              <w:rPr>
                <w:rFonts w:eastAsia="Times New Roman" w:cstheme="minorHAnsi"/>
                <w:b/>
                <w:bCs/>
                <w:sz w:val="18"/>
                <w:szCs w:val="18"/>
              </w:rPr>
              <w:br/>
              <w:t xml:space="preserve"> Low Difficulty, Higher Impact</w:t>
            </w:r>
          </w:p>
        </w:tc>
      </w:tr>
      <w:tr w:rsidR="002B0DC1" w:rsidRPr="002B0DC1" w:rsidTr="002B0DC1">
        <w:trPr>
          <w:trHeight w:val="700"/>
        </w:trPr>
        <w:tc>
          <w:tcPr>
            <w:tcW w:w="900" w:type="dxa"/>
            <w:vMerge/>
            <w:tcBorders>
              <w:top w:val="nil"/>
              <w:left w:val="single" w:sz="8" w:space="0" w:color="000000"/>
              <w:bottom w:val="single" w:sz="8" w:space="0" w:color="000000"/>
              <w:right w:val="nil"/>
            </w:tcBorders>
            <w:vAlign w:val="center"/>
            <w:hideMark/>
          </w:tcPr>
          <w:p w:rsidR="002B0DC1" w:rsidRPr="002B0DC1" w:rsidRDefault="002B0DC1" w:rsidP="002B0DC1">
            <w:pPr>
              <w:spacing w:after="0" w:line="240" w:lineRule="auto"/>
              <w:rPr>
                <w:rFonts w:eastAsia="Times New Roman" w:cstheme="minorHAnsi"/>
                <w:b/>
                <w:bCs/>
                <w:color w:val="000000"/>
                <w:sz w:val="20"/>
                <w:szCs w:val="20"/>
              </w:rPr>
            </w:pPr>
          </w:p>
        </w:tc>
        <w:tc>
          <w:tcPr>
            <w:tcW w:w="1800" w:type="dxa"/>
            <w:tcBorders>
              <w:top w:val="nil"/>
              <w:left w:val="nil"/>
              <w:bottom w:val="nil"/>
              <w:right w:val="nil"/>
            </w:tcBorders>
            <w:shd w:val="clear" w:color="auto" w:fill="auto"/>
            <w:vAlign w:val="bottom"/>
            <w:hideMark/>
          </w:tcPr>
          <w:p w:rsidR="002B0DC1" w:rsidRPr="002B0DC1" w:rsidRDefault="002B0DC1" w:rsidP="002B0DC1">
            <w:pPr>
              <w:spacing w:after="0" w:line="240" w:lineRule="auto"/>
              <w:rPr>
                <w:rFonts w:eastAsia="Times New Roman" w:cstheme="minorHAnsi"/>
                <w:color w:val="000000"/>
                <w:sz w:val="20"/>
                <w:szCs w:val="20"/>
              </w:rPr>
            </w:pPr>
            <w:r w:rsidRPr="002B0DC1">
              <w:rPr>
                <w:rFonts w:eastAsia="Times New Roman" w:cstheme="minorHAnsi"/>
                <w:color w:val="000000"/>
                <w:sz w:val="20"/>
                <w:szCs w:val="20"/>
              </w:rPr>
              <w:t>Transportation demand management</w:t>
            </w:r>
          </w:p>
        </w:tc>
        <w:tc>
          <w:tcPr>
            <w:tcW w:w="4770" w:type="dxa"/>
            <w:tcBorders>
              <w:top w:val="nil"/>
              <w:left w:val="nil"/>
              <w:bottom w:val="nil"/>
              <w:right w:val="nil"/>
            </w:tcBorders>
            <w:shd w:val="clear" w:color="auto" w:fill="auto"/>
            <w:vAlign w:val="bottom"/>
            <w:hideMark/>
          </w:tcPr>
          <w:p w:rsidR="002B0DC1" w:rsidRPr="002B0DC1" w:rsidRDefault="002B0DC1" w:rsidP="002B0DC1">
            <w:pPr>
              <w:spacing w:after="0" w:line="240" w:lineRule="auto"/>
              <w:rPr>
                <w:rFonts w:eastAsia="Times New Roman" w:cstheme="minorHAnsi"/>
                <w:color w:val="000000"/>
                <w:sz w:val="20"/>
                <w:szCs w:val="20"/>
              </w:rPr>
            </w:pPr>
            <w:r w:rsidRPr="002B0DC1">
              <w:rPr>
                <w:rFonts w:eastAsia="Times New Roman" w:cstheme="minorHAnsi"/>
                <w:color w:val="000000"/>
                <w:sz w:val="20"/>
                <w:szCs w:val="20"/>
              </w:rPr>
              <w:t>Set a driving reduction goal. Track overall rates of driving and other mode usage.</w:t>
            </w:r>
          </w:p>
        </w:tc>
        <w:tc>
          <w:tcPr>
            <w:tcW w:w="1890" w:type="dxa"/>
            <w:tcBorders>
              <w:top w:val="nil"/>
              <w:left w:val="nil"/>
              <w:bottom w:val="nil"/>
              <w:right w:val="single" w:sz="8" w:space="0" w:color="000000"/>
            </w:tcBorders>
            <w:shd w:val="clear" w:color="6AA84F" w:fill="6AA84F"/>
            <w:vAlign w:val="center"/>
            <w:hideMark/>
          </w:tcPr>
          <w:p w:rsidR="002B0DC1" w:rsidRPr="002B0DC1" w:rsidRDefault="002B0DC1" w:rsidP="002B0DC1">
            <w:pPr>
              <w:spacing w:after="0" w:line="240" w:lineRule="auto"/>
              <w:jc w:val="center"/>
              <w:rPr>
                <w:rFonts w:eastAsia="Times New Roman" w:cstheme="minorHAnsi"/>
                <w:b/>
                <w:bCs/>
                <w:sz w:val="18"/>
                <w:szCs w:val="18"/>
              </w:rPr>
            </w:pPr>
            <w:r w:rsidRPr="002B0DC1">
              <w:rPr>
                <w:rFonts w:eastAsia="Times New Roman" w:cstheme="minorHAnsi"/>
                <w:b/>
                <w:bCs/>
                <w:sz w:val="18"/>
                <w:szCs w:val="18"/>
              </w:rPr>
              <w:t>Low-Hanging Fruit. Low Difficulty, Lower Impact</w:t>
            </w:r>
          </w:p>
        </w:tc>
      </w:tr>
      <w:tr w:rsidR="002B0DC1" w:rsidRPr="002B0DC1" w:rsidTr="002B0DC1">
        <w:trPr>
          <w:trHeight w:val="1253"/>
        </w:trPr>
        <w:tc>
          <w:tcPr>
            <w:tcW w:w="900" w:type="dxa"/>
            <w:vMerge/>
            <w:tcBorders>
              <w:top w:val="nil"/>
              <w:left w:val="single" w:sz="8" w:space="0" w:color="000000"/>
              <w:bottom w:val="single" w:sz="8" w:space="0" w:color="000000"/>
              <w:right w:val="nil"/>
            </w:tcBorders>
            <w:vAlign w:val="center"/>
            <w:hideMark/>
          </w:tcPr>
          <w:p w:rsidR="002B0DC1" w:rsidRPr="002B0DC1" w:rsidRDefault="002B0DC1" w:rsidP="002B0DC1">
            <w:pPr>
              <w:spacing w:after="0" w:line="240" w:lineRule="auto"/>
              <w:rPr>
                <w:rFonts w:eastAsia="Times New Roman" w:cstheme="minorHAnsi"/>
                <w:b/>
                <w:bCs/>
                <w:color w:val="000000"/>
                <w:sz w:val="20"/>
                <w:szCs w:val="20"/>
              </w:rPr>
            </w:pPr>
          </w:p>
        </w:tc>
        <w:tc>
          <w:tcPr>
            <w:tcW w:w="1800" w:type="dxa"/>
            <w:tcBorders>
              <w:top w:val="nil"/>
              <w:left w:val="nil"/>
              <w:bottom w:val="single" w:sz="8" w:space="0" w:color="000000"/>
              <w:right w:val="nil"/>
            </w:tcBorders>
            <w:shd w:val="clear" w:color="auto" w:fill="auto"/>
            <w:vAlign w:val="bottom"/>
            <w:hideMark/>
          </w:tcPr>
          <w:p w:rsidR="002B0DC1" w:rsidRPr="002B0DC1" w:rsidRDefault="002B0DC1" w:rsidP="002B0DC1">
            <w:pPr>
              <w:spacing w:after="0" w:line="240" w:lineRule="auto"/>
              <w:rPr>
                <w:rFonts w:eastAsia="Times New Roman" w:cstheme="minorHAnsi"/>
                <w:sz w:val="20"/>
                <w:szCs w:val="20"/>
              </w:rPr>
            </w:pPr>
            <w:r w:rsidRPr="002B0DC1">
              <w:rPr>
                <w:rFonts w:eastAsia="Times New Roman" w:cstheme="minorHAnsi"/>
                <w:sz w:val="20"/>
                <w:szCs w:val="20"/>
              </w:rPr>
              <w:t>Transportation demand management</w:t>
            </w:r>
          </w:p>
        </w:tc>
        <w:tc>
          <w:tcPr>
            <w:tcW w:w="4770" w:type="dxa"/>
            <w:tcBorders>
              <w:top w:val="nil"/>
              <w:left w:val="nil"/>
              <w:bottom w:val="single" w:sz="8" w:space="0" w:color="000000"/>
              <w:right w:val="nil"/>
            </w:tcBorders>
            <w:shd w:val="clear" w:color="auto" w:fill="auto"/>
            <w:vAlign w:val="bottom"/>
            <w:hideMark/>
          </w:tcPr>
          <w:p w:rsidR="002B0DC1" w:rsidRPr="002B0DC1" w:rsidRDefault="002B0DC1" w:rsidP="002B0DC1">
            <w:pPr>
              <w:spacing w:after="0" w:line="240" w:lineRule="auto"/>
              <w:rPr>
                <w:rFonts w:eastAsia="Times New Roman" w:cstheme="minorHAnsi"/>
                <w:color w:val="000000"/>
                <w:sz w:val="20"/>
                <w:szCs w:val="20"/>
              </w:rPr>
            </w:pPr>
            <w:r w:rsidRPr="002B0DC1">
              <w:rPr>
                <w:rFonts w:eastAsia="Times New Roman" w:cstheme="minorHAnsi"/>
                <w:color w:val="000000"/>
                <w:sz w:val="20"/>
                <w:szCs w:val="20"/>
              </w:rPr>
              <w:t>As owners of the Right of Way, compel mobility partners such as scooter and bike share operators, and Transportation Network Companies to share usage data. Use this data to make infrastructure investment decisions. For example, corridors that see high levels of bike share usage must be prioritized for protected bike infrastructure.</w:t>
            </w:r>
          </w:p>
        </w:tc>
        <w:tc>
          <w:tcPr>
            <w:tcW w:w="1890" w:type="dxa"/>
            <w:tcBorders>
              <w:top w:val="nil"/>
              <w:left w:val="nil"/>
              <w:bottom w:val="single" w:sz="8" w:space="0" w:color="000000"/>
              <w:right w:val="single" w:sz="8" w:space="0" w:color="000000"/>
            </w:tcBorders>
            <w:shd w:val="clear" w:color="E06666" w:fill="E06666"/>
            <w:vAlign w:val="center"/>
            <w:hideMark/>
          </w:tcPr>
          <w:p w:rsidR="002B0DC1" w:rsidRPr="002B0DC1" w:rsidRDefault="002B0DC1" w:rsidP="002B0DC1">
            <w:pPr>
              <w:spacing w:after="0" w:line="240" w:lineRule="auto"/>
              <w:jc w:val="center"/>
              <w:rPr>
                <w:rFonts w:eastAsia="Times New Roman" w:cstheme="minorHAnsi"/>
                <w:b/>
                <w:bCs/>
                <w:sz w:val="18"/>
                <w:szCs w:val="18"/>
              </w:rPr>
            </w:pPr>
            <w:r w:rsidRPr="002B0DC1">
              <w:rPr>
                <w:rFonts w:eastAsia="Times New Roman" w:cstheme="minorHAnsi"/>
                <w:b/>
                <w:bCs/>
                <w:sz w:val="18"/>
                <w:szCs w:val="18"/>
              </w:rPr>
              <w:t>Major Project.</w:t>
            </w:r>
            <w:r w:rsidRPr="002B0DC1">
              <w:rPr>
                <w:rFonts w:eastAsia="Times New Roman" w:cstheme="minorHAnsi"/>
                <w:b/>
                <w:bCs/>
                <w:sz w:val="18"/>
                <w:szCs w:val="18"/>
              </w:rPr>
              <w:br/>
              <w:t>High Difficulty, High Impact</w:t>
            </w:r>
          </w:p>
        </w:tc>
      </w:tr>
    </w:tbl>
    <w:p w:rsidR="00E23F08" w:rsidRPr="00B43525" w:rsidRDefault="00E23F08" w:rsidP="00E23F08">
      <w:pPr>
        <w:spacing w:after="0" w:line="240" w:lineRule="auto"/>
        <w:jc w:val="center"/>
        <w:rPr>
          <w:rFonts w:cstheme="minorHAnsi"/>
          <w:b/>
          <w:sz w:val="28"/>
          <w:szCs w:val="28"/>
        </w:rPr>
      </w:pPr>
      <w:r w:rsidRPr="00B43525">
        <w:rPr>
          <w:rFonts w:cstheme="minorHAnsi"/>
          <w:sz w:val="28"/>
          <w:szCs w:val="28"/>
        </w:rPr>
        <w:lastRenderedPageBreak/>
        <w:t>High-Impact</w:t>
      </w:r>
      <w:r w:rsidRPr="00B43525">
        <w:rPr>
          <w:rFonts w:cstheme="minorHAnsi"/>
          <w:b/>
          <w:sz w:val="28"/>
          <w:szCs w:val="28"/>
        </w:rPr>
        <w:t xml:space="preserve"> </w:t>
      </w:r>
      <w:r>
        <w:rPr>
          <w:rFonts w:cstheme="minorHAnsi"/>
          <w:b/>
          <w:sz w:val="28"/>
          <w:szCs w:val="28"/>
        </w:rPr>
        <w:t>Land Use and Transportation Policy Options</w:t>
      </w:r>
      <w:r w:rsidRPr="00B43525">
        <w:rPr>
          <w:rFonts w:cstheme="minorHAnsi"/>
          <w:b/>
          <w:sz w:val="28"/>
          <w:szCs w:val="28"/>
        </w:rPr>
        <w:t xml:space="preserve"> </w:t>
      </w:r>
      <w:r w:rsidRPr="00B43525">
        <w:rPr>
          <w:rFonts w:cstheme="minorHAnsi"/>
          <w:sz w:val="28"/>
          <w:szCs w:val="28"/>
        </w:rPr>
        <w:t>for Low-Carbon Cities</w:t>
      </w:r>
    </w:p>
    <w:p w:rsidR="00E23F08" w:rsidRPr="009D6672" w:rsidRDefault="00E23F08" w:rsidP="00E23F08">
      <w:pPr>
        <w:spacing w:after="0" w:line="240" w:lineRule="auto"/>
        <w:jc w:val="center"/>
        <w:rPr>
          <w:rFonts w:cstheme="minorHAnsi"/>
          <w:color w:val="0563C1" w:themeColor="hyperlink"/>
          <w:u w:val="single"/>
        </w:rPr>
      </w:pPr>
      <w:hyperlink r:id="rId83" w:history="1">
        <w:r w:rsidRPr="00B43525">
          <w:rPr>
            <w:rStyle w:val="Hyperlink"/>
            <w:rFonts w:cstheme="minorHAnsi"/>
          </w:rPr>
          <w:t>https://greenstep.pca.state.mn.us/page/ordinances</w:t>
        </w:r>
      </w:hyperlink>
    </w:p>
    <w:p w:rsidR="00E23F08" w:rsidRPr="00B43525" w:rsidRDefault="00E23F08" w:rsidP="00E23F08">
      <w:pPr>
        <w:spacing w:after="0" w:line="240" w:lineRule="auto"/>
        <w:rPr>
          <w:rFonts w:cstheme="minorHAnsi"/>
          <w:b/>
          <w:color w:val="202124"/>
          <w:spacing w:val="3"/>
          <w:shd w:val="clear" w:color="auto" w:fill="FFFFFF"/>
        </w:rPr>
      </w:pPr>
      <w:r w:rsidRPr="00B43525">
        <w:rPr>
          <w:rFonts w:cstheme="minorHAnsi"/>
          <w:b/>
          <w:color w:val="202124"/>
          <w:spacing w:val="3"/>
          <w:shd w:val="clear" w:color="auto" w:fill="FFFFFF"/>
        </w:rPr>
        <w:t xml:space="preserve">Please send your suggestions and additions to </w:t>
      </w:r>
    </w:p>
    <w:p w:rsidR="00E23F08" w:rsidRDefault="00E23F08" w:rsidP="00E23F08">
      <w:pPr>
        <w:spacing w:after="0" w:line="240" w:lineRule="auto"/>
        <w:rPr>
          <w:rFonts w:cstheme="minorHAnsi"/>
          <w:color w:val="202124"/>
          <w:spacing w:val="3"/>
          <w:shd w:val="clear" w:color="auto" w:fill="FFFFFF"/>
        </w:rPr>
      </w:pPr>
      <w:r w:rsidRPr="00B43525">
        <w:rPr>
          <w:rFonts w:cstheme="minorHAnsi"/>
          <w:color w:val="202124"/>
          <w:spacing w:val="3"/>
          <w:shd w:val="clear" w:color="auto" w:fill="FFFFFF"/>
        </w:rPr>
        <w:t xml:space="preserve">Phil Muessig, MPCA, MN </w:t>
      </w:r>
      <w:proofErr w:type="spellStart"/>
      <w:r w:rsidRPr="00B43525">
        <w:rPr>
          <w:rFonts w:cstheme="minorHAnsi"/>
          <w:color w:val="202124"/>
          <w:spacing w:val="3"/>
          <w:shd w:val="clear" w:color="auto" w:fill="FFFFFF"/>
        </w:rPr>
        <w:t>Greenstep</w:t>
      </w:r>
      <w:proofErr w:type="spellEnd"/>
      <w:r w:rsidRPr="00B43525">
        <w:rPr>
          <w:rFonts w:cstheme="minorHAnsi"/>
          <w:color w:val="202124"/>
          <w:spacing w:val="3"/>
          <w:shd w:val="clear" w:color="auto" w:fill="FFFFFF"/>
        </w:rPr>
        <w:t xml:space="preserve"> Cities Coordinator, 651-757-2594, </w:t>
      </w:r>
      <w:hyperlink r:id="rId84" w:history="1">
        <w:r w:rsidRPr="00B43525">
          <w:rPr>
            <w:rStyle w:val="Hyperlink"/>
            <w:rFonts w:cstheme="minorHAnsi"/>
            <w:spacing w:val="3"/>
            <w:shd w:val="clear" w:color="auto" w:fill="FFFFFF"/>
          </w:rPr>
          <w:t>Philipp.muessig@state.mn.us</w:t>
        </w:r>
      </w:hyperlink>
      <w:r w:rsidRPr="00B43525">
        <w:rPr>
          <w:rFonts w:cstheme="minorHAnsi"/>
          <w:color w:val="202124"/>
          <w:spacing w:val="3"/>
          <w:shd w:val="clear" w:color="auto" w:fill="FFFFFF"/>
        </w:rPr>
        <w:t xml:space="preserve"> </w:t>
      </w:r>
    </w:p>
    <w:p w:rsidR="00E23F08" w:rsidRDefault="00E23F08" w:rsidP="00E23F08">
      <w:pPr>
        <w:spacing w:after="0" w:line="240" w:lineRule="auto"/>
        <w:rPr>
          <w:rFonts w:cstheme="minorHAnsi"/>
          <w:color w:val="202124"/>
          <w:spacing w:val="3"/>
          <w:shd w:val="clear" w:color="auto" w:fill="FFFFFF"/>
        </w:rPr>
      </w:pPr>
    </w:p>
    <w:p w:rsidR="00E23F08" w:rsidRPr="004C167F" w:rsidRDefault="00E23F08" w:rsidP="00E23F08">
      <w:pPr>
        <w:spacing w:after="80" w:line="240" w:lineRule="auto"/>
        <w:jc w:val="center"/>
        <w:rPr>
          <w:b/>
        </w:rPr>
      </w:pPr>
      <w:r w:rsidRPr="004C167F">
        <w:rPr>
          <w:b/>
        </w:rPr>
        <w:t>Land Use Policy Options</w:t>
      </w:r>
    </w:p>
    <w:p w:rsidR="00E23F08" w:rsidRPr="00C9633F" w:rsidRDefault="00E23F08" w:rsidP="00E23F08">
      <w:pPr>
        <w:pStyle w:val="ListParagraph"/>
        <w:numPr>
          <w:ilvl w:val="0"/>
          <w:numId w:val="2"/>
        </w:numPr>
        <w:spacing w:after="80" w:line="240" w:lineRule="auto"/>
        <w:ind w:left="360"/>
      </w:pPr>
      <w:r>
        <w:t>For one or more</w:t>
      </w:r>
      <w:r w:rsidRPr="00BA2A28">
        <w:t xml:space="preserve"> zoning districts</w:t>
      </w:r>
      <w:r>
        <w:rPr>
          <w:b/>
        </w:rPr>
        <w:t xml:space="preserve">  </w:t>
      </w:r>
    </w:p>
    <w:p w:rsidR="00E23F08" w:rsidRDefault="00E23F08" w:rsidP="00E23F08">
      <w:pPr>
        <w:pStyle w:val="ListParagraph"/>
        <w:numPr>
          <w:ilvl w:val="0"/>
          <w:numId w:val="3"/>
        </w:numPr>
        <w:tabs>
          <w:tab w:val="left" w:pos="720"/>
        </w:tabs>
        <w:spacing w:after="80" w:line="240" w:lineRule="auto"/>
        <w:ind w:left="720"/>
      </w:pPr>
      <w:hyperlink r:id="rId85" w:history="1">
        <w:r w:rsidRPr="00194850">
          <w:rPr>
            <w:rStyle w:val="Hyperlink"/>
            <w:b/>
          </w:rPr>
          <w:t>Increase urban residential density</w:t>
        </w:r>
      </w:hyperlink>
      <w:r>
        <w:t xml:space="preserve"> with accessory dwelling units, single-resident occupancy units, </w:t>
      </w:r>
      <w:r w:rsidRPr="00C9633F">
        <w:t xml:space="preserve">smaller lots, </w:t>
      </w:r>
      <w:r>
        <w:t xml:space="preserve">multi-family buildings by-right, senior housing, co-housing, low square-footage </w:t>
      </w:r>
      <w:r w:rsidRPr="00C9633F">
        <w:t>houses</w:t>
      </w:r>
      <w:r>
        <w:t xml:space="preserve"> / apartments   {</w:t>
      </w:r>
      <w:r>
        <w:rPr>
          <w:i/>
        </w:rPr>
        <w:t>7.2</w:t>
      </w:r>
      <w:r>
        <w:t>}</w:t>
      </w:r>
    </w:p>
    <w:p w:rsidR="00E23F08" w:rsidRDefault="00E23F08" w:rsidP="00E23F08">
      <w:pPr>
        <w:pStyle w:val="ListParagraph"/>
        <w:numPr>
          <w:ilvl w:val="0"/>
          <w:numId w:val="3"/>
        </w:numPr>
        <w:tabs>
          <w:tab w:val="left" w:pos="720"/>
        </w:tabs>
        <w:spacing w:after="80" w:line="240" w:lineRule="auto"/>
        <w:ind w:left="720"/>
      </w:pPr>
      <w:hyperlink r:id="rId86" w:history="1">
        <w:r w:rsidRPr="00194850">
          <w:rPr>
            <w:rStyle w:val="Hyperlink"/>
            <w:b/>
          </w:rPr>
          <w:t>Increase urban commercial density</w:t>
        </w:r>
      </w:hyperlink>
      <w:r>
        <w:t xml:space="preserve"> by adopting floor-area ratio minimums/bonuses, zero lot-line setbacks  {</w:t>
      </w:r>
      <w:r>
        <w:rPr>
          <w:i/>
        </w:rPr>
        <w:t>7.3</w:t>
      </w:r>
      <w:r>
        <w:t>}</w:t>
      </w:r>
    </w:p>
    <w:p w:rsidR="00E23F08" w:rsidRDefault="00E23F08" w:rsidP="00E23F08">
      <w:pPr>
        <w:pStyle w:val="ListParagraph"/>
        <w:numPr>
          <w:ilvl w:val="0"/>
          <w:numId w:val="3"/>
        </w:numPr>
        <w:tabs>
          <w:tab w:val="left" w:pos="720"/>
        </w:tabs>
        <w:spacing w:after="80" w:line="240" w:lineRule="auto"/>
        <w:ind w:left="720"/>
      </w:pPr>
      <w:hyperlink r:id="rId87" w:history="1">
        <w:r w:rsidRPr="00194850">
          <w:rPr>
            <w:rStyle w:val="Hyperlink"/>
            <w:b/>
          </w:rPr>
          <w:t>Adopt mixed-use zoning</w:t>
        </w:r>
      </w:hyperlink>
      <w:r>
        <w:t>/require mixed-use PUDs and/or a form-based zoning code/overlay district   {</w:t>
      </w:r>
      <w:r>
        <w:rPr>
          <w:i/>
        </w:rPr>
        <w:t>8.0</w:t>
      </w:r>
      <w:r>
        <w:t>}</w:t>
      </w:r>
    </w:p>
    <w:p w:rsidR="00E23F08" w:rsidRDefault="00E23F08" w:rsidP="00E23F08">
      <w:pPr>
        <w:pStyle w:val="ListParagraph"/>
        <w:numPr>
          <w:ilvl w:val="0"/>
          <w:numId w:val="3"/>
        </w:numPr>
        <w:tabs>
          <w:tab w:val="left" w:pos="720"/>
        </w:tabs>
        <w:spacing w:after="80" w:line="240" w:lineRule="auto"/>
        <w:ind w:left="720"/>
      </w:pPr>
      <w:hyperlink r:id="rId88" w:history="1">
        <w:r w:rsidRPr="00523719">
          <w:rPr>
            <w:rStyle w:val="Hyperlink"/>
            <w:b/>
          </w:rPr>
          <w:t>Stage city-edge development</w:t>
        </w:r>
      </w:hyperlink>
      <w:r>
        <w:t xml:space="preserve"> with an adequate public f</w:t>
      </w:r>
      <w:r w:rsidRPr="00006720">
        <w:t xml:space="preserve">acilities </w:t>
      </w:r>
      <w:r>
        <w:t>(concurrency) ordinance   {</w:t>
      </w:r>
      <w:r>
        <w:rPr>
          <w:i/>
        </w:rPr>
        <w:t>10.2</w:t>
      </w:r>
      <w:r>
        <w:t>}</w:t>
      </w:r>
    </w:p>
    <w:p w:rsidR="00E23F08" w:rsidRDefault="00E23F08" w:rsidP="00E23F08">
      <w:pPr>
        <w:pStyle w:val="ListParagraph"/>
        <w:numPr>
          <w:ilvl w:val="0"/>
          <w:numId w:val="3"/>
        </w:numPr>
        <w:tabs>
          <w:tab w:val="left" w:pos="720"/>
        </w:tabs>
        <w:spacing w:after="80" w:line="240" w:lineRule="auto"/>
        <w:ind w:left="720"/>
      </w:pPr>
      <w:hyperlink r:id="rId89" w:history="1">
        <w:r w:rsidRPr="008B54BB">
          <w:rPr>
            <w:rStyle w:val="Hyperlink"/>
            <w:b/>
          </w:rPr>
          <w:t>Zone for rural residential</w:t>
        </w:r>
      </w:hyperlink>
      <w:r>
        <w:t xml:space="preserve"> clusters; adopt density bonuses, authorize transfer/purchase of development rights   {</w:t>
      </w:r>
      <w:r>
        <w:rPr>
          <w:i/>
        </w:rPr>
        <w:t>10.4</w:t>
      </w:r>
      <w:r>
        <w:t>}</w:t>
      </w:r>
    </w:p>
    <w:p w:rsidR="00E23F08" w:rsidRPr="004C167F" w:rsidRDefault="00E23F08" w:rsidP="00E23F08">
      <w:pPr>
        <w:spacing w:after="80" w:line="240" w:lineRule="auto"/>
        <w:jc w:val="center"/>
        <w:rPr>
          <w:b/>
        </w:rPr>
      </w:pPr>
      <w:r w:rsidRPr="004C167F">
        <w:rPr>
          <w:b/>
        </w:rPr>
        <w:t>Transportation Policy Options</w:t>
      </w:r>
    </w:p>
    <w:p w:rsidR="00E23F08" w:rsidRPr="005C6DF5" w:rsidRDefault="00E23F08" w:rsidP="00E23F08">
      <w:pPr>
        <w:pStyle w:val="ListParagraph"/>
        <w:numPr>
          <w:ilvl w:val="0"/>
          <w:numId w:val="2"/>
        </w:numPr>
        <w:spacing w:after="80" w:line="240" w:lineRule="auto"/>
        <w:ind w:left="360"/>
      </w:pPr>
      <w:r w:rsidRPr="00BA2A28">
        <w:t>F</w:t>
      </w:r>
      <w:r>
        <w:t>or living</w:t>
      </w:r>
      <w:r w:rsidRPr="00BA2A28">
        <w:t xml:space="preserve"> streets</w:t>
      </w:r>
      <w:r>
        <w:rPr>
          <w:b/>
        </w:rPr>
        <w:t xml:space="preserve"> </w:t>
      </w:r>
    </w:p>
    <w:p w:rsidR="00E23F08" w:rsidRPr="00315039" w:rsidRDefault="00E23F08" w:rsidP="00E23F08">
      <w:pPr>
        <w:pStyle w:val="ListParagraph"/>
        <w:numPr>
          <w:ilvl w:val="0"/>
          <w:numId w:val="4"/>
        </w:numPr>
        <w:spacing w:after="80" w:line="240" w:lineRule="auto"/>
        <w:ind w:left="720"/>
      </w:pPr>
      <w:hyperlink r:id="rId90" w:history="1">
        <w:r w:rsidRPr="008B54BB">
          <w:rPr>
            <w:rStyle w:val="Hyperlink"/>
            <w:b/>
          </w:rPr>
          <w:t>Adopt a complete streets policy</w:t>
        </w:r>
      </w:hyperlink>
      <w:r>
        <w:t xml:space="preserve"> that includes </w:t>
      </w:r>
      <w:r w:rsidRPr="00700F5F">
        <w:t>street design standards</w:t>
      </w:r>
      <w:r>
        <w:t xml:space="preserve"> &amp; maximizes urban tree canopy {</w:t>
      </w:r>
      <w:r>
        <w:rPr>
          <w:i/>
        </w:rPr>
        <w:t>11.1</w:t>
      </w:r>
      <w:r>
        <w:t>}</w:t>
      </w:r>
    </w:p>
    <w:p w:rsidR="00E23F08" w:rsidRDefault="00E23F08" w:rsidP="00E23F08">
      <w:pPr>
        <w:pStyle w:val="ListParagraph"/>
        <w:numPr>
          <w:ilvl w:val="0"/>
          <w:numId w:val="4"/>
        </w:numPr>
        <w:spacing w:after="80" w:line="240" w:lineRule="auto"/>
        <w:ind w:left="720"/>
      </w:pPr>
      <w:hyperlink r:id="rId91" w:history="1">
        <w:r w:rsidRPr="008B54BB">
          <w:rPr>
            <w:rStyle w:val="Hyperlink"/>
            <w:b/>
          </w:rPr>
          <w:t>Expand transit</w:t>
        </w:r>
      </w:hyperlink>
      <w:r>
        <w:t xml:space="preserve"> / transit hub coverage and use </w:t>
      </w:r>
      <w:r w:rsidRPr="00700F5F">
        <w:t xml:space="preserve">over time to meet increasing </w:t>
      </w:r>
      <w:r>
        <w:t>mode-</w:t>
      </w:r>
      <w:r w:rsidRPr="00700F5F">
        <w:t>shift targets</w:t>
      </w:r>
      <w:r>
        <w:t xml:space="preserve">   {</w:t>
      </w:r>
      <w:r>
        <w:rPr>
          <w:i/>
        </w:rPr>
        <w:t>12.6</w:t>
      </w:r>
      <w:r>
        <w:t>}</w:t>
      </w:r>
    </w:p>
    <w:p w:rsidR="00E23F08" w:rsidRPr="005C6DF5" w:rsidRDefault="00E23F08" w:rsidP="00E23F08">
      <w:pPr>
        <w:pStyle w:val="ListParagraph"/>
        <w:numPr>
          <w:ilvl w:val="0"/>
          <w:numId w:val="4"/>
        </w:numPr>
        <w:spacing w:after="80" w:line="240" w:lineRule="auto"/>
        <w:ind w:left="720"/>
      </w:pPr>
      <w:hyperlink r:id="rId92" w:history="1">
        <w:r w:rsidRPr="008B54BB">
          <w:rPr>
            <w:rStyle w:val="Hyperlink"/>
            <w:b/>
          </w:rPr>
          <w:t>Improve bike/walk</w:t>
        </w:r>
      </w:hyperlink>
      <w:r w:rsidRPr="005C6DF5">
        <w:t xml:space="preserve"> infrastructure</w:t>
      </w:r>
      <w:r>
        <w:t xml:space="preserve"> over time, by means such as lane reconfigurations (road diets), to meet increasing mode-shift targets   {1</w:t>
      </w:r>
      <w:r>
        <w:rPr>
          <w:i/>
        </w:rPr>
        <w:t>2.1</w:t>
      </w:r>
      <w:r>
        <w:t>} and {</w:t>
      </w:r>
      <w:r>
        <w:rPr>
          <w:i/>
        </w:rPr>
        <w:t>11.6</w:t>
      </w:r>
      <w:r>
        <w:t>}</w:t>
      </w:r>
    </w:p>
    <w:p w:rsidR="00E23F08" w:rsidRPr="00C9633F" w:rsidRDefault="00E23F08" w:rsidP="00E23F08">
      <w:pPr>
        <w:pStyle w:val="ListParagraph"/>
        <w:spacing w:after="80" w:line="240" w:lineRule="auto"/>
        <w:ind w:left="1440"/>
        <w:rPr>
          <w:b/>
        </w:rPr>
      </w:pPr>
    </w:p>
    <w:p w:rsidR="00E23F08" w:rsidRDefault="00E23F08" w:rsidP="00E23F08">
      <w:pPr>
        <w:pStyle w:val="ListParagraph"/>
        <w:numPr>
          <w:ilvl w:val="0"/>
          <w:numId w:val="2"/>
        </w:numPr>
        <w:spacing w:after="80" w:line="240" w:lineRule="auto"/>
        <w:ind w:left="360"/>
      </w:pPr>
      <w:r>
        <w:t>F</w:t>
      </w:r>
      <w:r w:rsidRPr="00BA2A28">
        <w:t>or downtown, commercial nodes, corridors</w:t>
      </w:r>
      <w:r>
        <w:rPr>
          <w:b/>
        </w:rPr>
        <w:t xml:space="preserve">   </w:t>
      </w:r>
    </w:p>
    <w:p w:rsidR="00E23F08" w:rsidRDefault="00E23F08" w:rsidP="00E23F08">
      <w:pPr>
        <w:pStyle w:val="ListParagraph"/>
        <w:numPr>
          <w:ilvl w:val="0"/>
          <w:numId w:val="5"/>
        </w:numPr>
        <w:spacing w:after="80" w:line="240" w:lineRule="auto"/>
        <w:ind w:left="720"/>
      </w:pPr>
      <w:hyperlink r:id="rId93" w:history="1">
        <w:r w:rsidRPr="006F339A">
          <w:rPr>
            <w:rStyle w:val="Hyperlink"/>
            <w:b/>
          </w:rPr>
          <w:t>Reduce or eliminate parking minimums</w:t>
        </w:r>
      </w:hyperlink>
      <w:r>
        <w:t xml:space="preserve"> and/or add parking maximums   {</w:t>
      </w:r>
      <w:r>
        <w:rPr>
          <w:i/>
        </w:rPr>
        <w:t>14.1</w:t>
      </w:r>
      <w:r>
        <w:t>}</w:t>
      </w:r>
    </w:p>
    <w:p w:rsidR="00E23F08" w:rsidRDefault="00E23F08" w:rsidP="00E23F08">
      <w:pPr>
        <w:pStyle w:val="ListParagraph"/>
        <w:numPr>
          <w:ilvl w:val="0"/>
          <w:numId w:val="5"/>
        </w:numPr>
        <w:spacing w:after="80" w:line="240" w:lineRule="auto"/>
        <w:ind w:left="720"/>
      </w:pPr>
      <w:hyperlink r:id="rId94" w:history="1">
        <w:r w:rsidRPr="008B54BB">
          <w:rPr>
            <w:rStyle w:val="Hyperlink"/>
            <w:b/>
          </w:rPr>
          <w:t xml:space="preserve">Price curb </w:t>
        </w:r>
        <w:r>
          <w:rPr>
            <w:rStyle w:val="Hyperlink"/>
            <w:b/>
          </w:rPr>
          <w:t xml:space="preserve">&amp; structured </w:t>
        </w:r>
        <w:r w:rsidRPr="008B54BB">
          <w:rPr>
            <w:rStyle w:val="Hyperlink"/>
            <w:b/>
          </w:rPr>
          <w:t>parking</w:t>
        </w:r>
      </w:hyperlink>
      <w:r>
        <w:t xml:space="preserve"> to aim for a 15% vacancy rate in parking spaces on each block, and favor electric vehicles and for pay-per use vs. monthly contracts in lots, ramps   {</w:t>
      </w:r>
      <w:r>
        <w:rPr>
          <w:i/>
        </w:rPr>
        <w:t>14.1</w:t>
      </w:r>
      <w:r>
        <w:t>}</w:t>
      </w:r>
    </w:p>
    <w:p w:rsidR="00E23F08" w:rsidRPr="001E4B75" w:rsidRDefault="00E23F08" w:rsidP="00E23F08">
      <w:pPr>
        <w:pStyle w:val="ListParagraph"/>
        <w:numPr>
          <w:ilvl w:val="0"/>
          <w:numId w:val="5"/>
        </w:numPr>
        <w:spacing w:after="80" w:line="240" w:lineRule="auto"/>
        <w:ind w:left="720"/>
      </w:pPr>
      <w:hyperlink r:id="rId95" w:history="1">
        <w:r w:rsidRPr="00331CDD">
          <w:rPr>
            <w:rStyle w:val="Hyperlink"/>
            <w:b/>
          </w:rPr>
          <w:t xml:space="preserve">Allocate </w:t>
        </w:r>
        <w:r>
          <w:rPr>
            <w:rStyle w:val="Hyperlink"/>
            <w:b/>
          </w:rPr>
          <w:t xml:space="preserve">boulevard &amp; </w:t>
        </w:r>
        <w:r w:rsidRPr="00331CDD">
          <w:rPr>
            <w:rStyle w:val="Hyperlink"/>
            <w:b/>
          </w:rPr>
          <w:t>curb space</w:t>
        </w:r>
      </w:hyperlink>
      <w:r>
        <w:t xml:space="preserve"> for bike parking and vehicle passenger pick-up/drop-off as part of planning </w:t>
      </w:r>
      <w:r w:rsidRPr="001E4B75">
        <w:t xml:space="preserve">for </w:t>
      </w:r>
      <w:r>
        <w:t xml:space="preserve">shared mobility services (bus, taxi, Uber, Lyft)  and (shared) </w:t>
      </w:r>
      <w:r w:rsidRPr="001E4B75">
        <w:t>autonomous vehicles</w:t>
      </w:r>
      <w:r>
        <w:t xml:space="preserve">   {</w:t>
      </w:r>
      <w:r>
        <w:rPr>
          <w:i/>
        </w:rPr>
        <w:t>6.0</w:t>
      </w:r>
      <w:r>
        <w:t>}</w:t>
      </w:r>
    </w:p>
    <w:p w:rsidR="00E23F08" w:rsidRDefault="00E23F08" w:rsidP="00E23F08">
      <w:pPr>
        <w:pStyle w:val="ListParagraph"/>
        <w:numPr>
          <w:ilvl w:val="0"/>
          <w:numId w:val="5"/>
        </w:numPr>
        <w:spacing w:after="80" w:line="240" w:lineRule="auto"/>
        <w:ind w:left="720"/>
      </w:pPr>
      <w:hyperlink r:id="rId96" w:history="1">
        <w:r w:rsidRPr="006F339A">
          <w:rPr>
            <w:rStyle w:val="Hyperlink"/>
            <w:b/>
          </w:rPr>
          <w:t>Adopt a travel demand management / transit-oriented development</w:t>
        </w:r>
      </w:hyperlink>
      <w:r w:rsidRPr="00AB4AEF">
        <w:t xml:space="preserve"> </w:t>
      </w:r>
      <w:r>
        <w:t>ordinance   {</w:t>
      </w:r>
      <w:r>
        <w:rPr>
          <w:i/>
        </w:rPr>
        <w:t>14.4</w:t>
      </w:r>
      <w:r>
        <w:t>}</w:t>
      </w:r>
    </w:p>
    <w:p w:rsidR="00E23F08" w:rsidRPr="00CD5BBF" w:rsidRDefault="00E23F08" w:rsidP="00E23F08">
      <w:pPr>
        <w:pStyle w:val="ListParagraph"/>
        <w:numPr>
          <w:ilvl w:val="1"/>
          <w:numId w:val="2"/>
        </w:numPr>
        <w:spacing w:after="80" w:line="240" w:lineRule="auto"/>
        <w:ind w:left="720"/>
        <w:rPr>
          <w:b/>
        </w:rPr>
      </w:pPr>
      <w:hyperlink r:id="rId97" w:history="1">
        <w:r w:rsidRPr="006F339A">
          <w:rPr>
            <w:rStyle w:val="Hyperlink"/>
            <w:b/>
          </w:rPr>
          <w:t>Require electric vehicle charging</w:t>
        </w:r>
      </w:hyperlink>
      <w:r>
        <w:t xml:space="preserve"> capacity (at least conduit) in new commercial/single, multi-family developments and require the installation of charging stations to mirror the regional electric vehicle adoption rate   {</w:t>
      </w:r>
      <w:r>
        <w:rPr>
          <w:i/>
        </w:rPr>
        <w:t>3.4</w:t>
      </w:r>
      <w:r>
        <w:t>}</w:t>
      </w:r>
    </w:p>
    <w:p w:rsidR="00E23F08" w:rsidRPr="00A72445" w:rsidRDefault="00E23F08" w:rsidP="00E23F08">
      <w:pPr>
        <w:pStyle w:val="ListParagraph"/>
        <w:numPr>
          <w:ilvl w:val="0"/>
          <w:numId w:val="5"/>
        </w:numPr>
        <w:spacing w:after="80" w:line="240" w:lineRule="auto"/>
        <w:ind w:left="720"/>
      </w:pPr>
      <w:hyperlink r:id="rId98" w:history="1">
        <w:r w:rsidRPr="006F339A">
          <w:rPr>
            <w:rStyle w:val="Hyperlink"/>
            <w:b/>
          </w:rPr>
          <w:t>Prioritize fiber</w:t>
        </w:r>
      </w:hyperlink>
      <w:r>
        <w:t xml:space="preserve"> telecommunications infrastructure   {</w:t>
      </w:r>
      <w:r>
        <w:rPr>
          <w:i/>
        </w:rPr>
        <w:t>12.5</w:t>
      </w:r>
      <w:r>
        <w:t>}</w:t>
      </w:r>
    </w:p>
    <w:p w:rsidR="00E23F08" w:rsidRPr="00B43525" w:rsidRDefault="00E23F08" w:rsidP="00E23F08">
      <w:pPr>
        <w:spacing w:after="0" w:line="240" w:lineRule="auto"/>
        <w:rPr>
          <w:rFonts w:cstheme="minorHAnsi"/>
        </w:rPr>
      </w:pPr>
      <w:r w:rsidRPr="00B43525">
        <w:rPr>
          <w:rFonts w:cstheme="minorHAnsi"/>
        </w:rPr>
        <w:t>___________________</w:t>
      </w:r>
    </w:p>
    <w:p w:rsidR="00E23F08" w:rsidRPr="00B43525" w:rsidRDefault="00E23F08" w:rsidP="00E23F08">
      <w:pPr>
        <w:spacing w:after="0" w:line="240" w:lineRule="auto"/>
        <w:rPr>
          <w:rFonts w:cstheme="minorHAnsi"/>
          <w:sz w:val="20"/>
          <w:szCs w:val="20"/>
        </w:rPr>
      </w:pPr>
      <w:r w:rsidRPr="00B43525">
        <w:rPr>
          <w:rFonts w:cstheme="minorHAnsi"/>
          <w:sz w:val="20"/>
          <w:szCs w:val="20"/>
        </w:rPr>
        <w:t>Options selected from a review of:</w:t>
      </w:r>
    </w:p>
    <w:p w:rsidR="00E23F08" w:rsidRPr="00B43525" w:rsidRDefault="00E23F08" w:rsidP="00E23F08">
      <w:pPr>
        <w:pStyle w:val="ListParagraph"/>
        <w:numPr>
          <w:ilvl w:val="0"/>
          <w:numId w:val="6"/>
        </w:numPr>
        <w:spacing w:after="0" w:line="240" w:lineRule="auto"/>
        <w:ind w:left="540"/>
        <w:rPr>
          <w:rFonts w:cstheme="minorHAnsi"/>
          <w:sz w:val="20"/>
          <w:szCs w:val="20"/>
        </w:rPr>
      </w:pPr>
      <w:r w:rsidRPr="00B43525">
        <w:rPr>
          <w:rFonts w:cstheme="minorHAnsi"/>
          <w:i/>
          <w:sz w:val="20"/>
          <w:szCs w:val="20"/>
        </w:rPr>
        <w:t>Best Practice Actions</w:t>
      </w:r>
      <w:r w:rsidRPr="00B43525">
        <w:rPr>
          <w:rFonts w:cstheme="minorHAnsi"/>
          <w:sz w:val="20"/>
          <w:szCs w:val="20"/>
        </w:rPr>
        <w:t xml:space="preserve"> and </w:t>
      </w:r>
      <w:r w:rsidRPr="00B43525">
        <w:rPr>
          <w:rFonts w:cstheme="minorHAnsi"/>
          <w:i/>
          <w:sz w:val="20"/>
          <w:szCs w:val="20"/>
        </w:rPr>
        <w:t>City Action Reports</w:t>
      </w:r>
      <w:r w:rsidRPr="00B43525">
        <w:rPr>
          <w:rFonts w:cstheme="minorHAnsi"/>
          <w:sz w:val="20"/>
          <w:szCs w:val="20"/>
        </w:rPr>
        <w:t xml:space="preserve"> (MN </w:t>
      </w:r>
      <w:proofErr w:type="spellStart"/>
      <w:r w:rsidRPr="00B43525">
        <w:rPr>
          <w:rFonts w:cstheme="minorHAnsi"/>
          <w:sz w:val="20"/>
          <w:szCs w:val="20"/>
        </w:rPr>
        <w:t>GreenStep</w:t>
      </w:r>
      <w:proofErr w:type="spellEnd"/>
      <w:r w:rsidRPr="00B43525">
        <w:rPr>
          <w:rFonts w:cstheme="minorHAnsi"/>
          <w:sz w:val="20"/>
          <w:szCs w:val="20"/>
        </w:rPr>
        <w:t xml:space="preserve"> Cities program: 2019) at </w:t>
      </w:r>
      <w:hyperlink r:id="rId99" w:history="1">
        <w:r w:rsidRPr="00B43525">
          <w:rPr>
            <w:rStyle w:val="Hyperlink"/>
            <w:rFonts w:cstheme="minorHAnsi"/>
            <w:sz w:val="20"/>
            <w:szCs w:val="20"/>
          </w:rPr>
          <w:t>https://greenstep.pca.state.mn.us</w:t>
        </w:r>
      </w:hyperlink>
      <w:r w:rsidRPr="00B43525">
        <w:rPr>
          <w:rFonts w:cstheme="minorHAnsi"/>
          <w:sz w:val="20"/>
          <w:szCs w:val="20"/>
        </w:rPr>
        <w:t xml:space="preserve"> </w:t>
      </w:r>
    </w:p>
    <w:p w:rsidR="00E23F08" w:rsidRPr="00B43525" w:rsidRDefault="00E23F08" w:rsidP="00E23F08">
      <w:pPr>
        <w:pStyle w:val="ListParagraph"/>
        <w:numPr>
          <w:ilvl w:val="0"/>
          <w:numId w:val="6"/>
        </w:numPr>
        <w:spacing w:after="0" w:line="240" w:lineRule="auto"/>
        <w:ind w:left="540"/>
        <w:rPr>
          <w:rFonts w:cstheme="minorHAnsi"/>
          <w:sz w:val="20"/>
          <w:szCs w:val="20"/>
        </w:rPr>
      </w:pPr>
      <w:r w:rsidRPr="00B43525">
        <w:rPr>
          <w:rFonts w:cstheme="minorHAnsi"/>
          <w:i/>
          <w:sz w:val="20"/>
          <w:szCs w:val="20"/>
        </w:rPr>
        <w:t>Climate Solutions and Economic Opportunities</w:t>
      </w:r>
      <w:r w:rsidRPr="00B43525">
        <w:rPr>
          <w:rFonts w:cstheme="minorHAnsi"/>
          <w:sz w:val="20"/>
          <w:szCs w:val="20"/>
        </w:rPr>
        <w:t xml:space="preserve"> (MN Environmental Quality Board: 2017) at </w:t>
      </w:r>
      <w:hyperlink r:id="rId100" w:history="1">
        <w:r w:rsidRPr="00B43525">
          <w:rPr>
            <w:rStyle w:val="Hyperlink"/>
            <w:rFonts w:cstheme="minorHAnsi"/>
            <w:sz w:val="20"/>
            <w:szCs w:val="20"/>
          </w:rPr>
          <w:t>https://www.eqb.state.mn.us/content/climate-change</w:t>
        </w:r>
      </w:hyperlink>
    </w:p>
    <w:p w:rsidR="00E23F08" w:rsidRPr="00B43525" w:rsidRDefault="00E23F08" w:rsidP="00E23F08">
      <w:pPr>
        <w:pStyle w:val="ListParagraph"/>
        <w:numPr>
          <w:ilvl w:val="0"/>
          <w:numId w:val="6"/>
        </w:numPr>
        <w:spacing w:after="0" w:line="240" w:lineRule="auto"/>
        <w:ind w:left="540"/>
        <w:rPr>
          <w:rFonts w:cstheme="minorHAnsi"/>
          <w:sz w:val="20"/>
          <w:szCs w:val="20"/>
        </w:rPr>
      </w:pPr>
      <w:r w:rsidRPr="00B43525">
        <w:rPr>
          <w:rFonts w:cstheme="minorHAnsi"/>
          <w:i/>
          <w:sz w:val="20"/>
          <w:szCs w:val="20"/>
        </w:rPr>
        <w:t>High Impact Practices</w:t>
      </w:r>
      <w:r w:rsidRPr="00B43525">
        <w:rPr>
          <w:rFonts w:cstheme="minorHAnsi"/>
          <w:sz w:val="20"/>
          <w:szCs w:val="20"/>
        </w:rPr>
        <w:t xml:space="preserve"> (Urban Sustainability Directors Network: 2019) at </w:t>
      </w:r>
      <w:hyperlink r:id="rId101" w:history="1">
        <w:r w:rsidRPr="00B43525">
          <w:rPr>
            <w:rStyle w:val="Hyperlink"/>
            <w:rFonts w:cstheme="minorHAnsi"/>
            <w:sz w:val="20"/>
            <w:szCs w:val="20"/>
          </w:rPr>
          <w:t>https://www.usdn.org/public/page/6/Projects</w:t>
        </w:r>
      </w:hyperlink>
    </w:p>
    <w:p w:rsidR="002B0DC1" w:rsidRPr="00E23F08" w:rsidRDefault="00E23F08" w:rsidP="002B0DC1">
      <w:pPr>
        <w:pStyle w:val="ListParagraph"/>
        <w:numPr>
          <w:ilvl w:val="0"/>
          <w:numId w:val="6"/>
        </w:numPr>
        <w:spacing w:after="0" w:line="240" w:lineRule="auto"/>
        <w:ind w:left="540"/>
        <w:rPr>
          <w:rFonts w:cstheme="minorHAnsi"/>
          <w:sz w:val="20"/>
          <w:szCs w:val="20"/>
        </w:rPr>
      </w:pPr>
      <w:r w:rsidRPr="00B43525">
        <w:rPr>
          <w:rFonts w:cstheme="minorHAnsi"/>
          <w:i/>
          <w:sz w:val="20"/>
          <w:szCs w:val="20"/>
        </w:rPr>
        <w:t xml:space="preserve">Drawdown Solutions </w:t>
      </w:r>
      <w:r w:rsidRPr="00B43525">
        <w:rPr>
          <w:rFonts w:cstheme="minorHAnsi"/>
          <w:sz w:val="20"/>
          <w:szCs w:val="20"/>
        </w:rPr>
        <w:t>(Project Drawdown: 2017) at</w:t>
      </w:r>
      <w:r w:rsidRPr="00B43525">
        <w:rPr>
          <w:rFonts w:cstheme="minorHAnsi"/>
          <w:i/>
          <w:sz w:val="20"/>
          <w:szCs w:val="20"/>
        </w:rPr>
        <w:t xml:space="preserve"> </w:t>
      </w:r>
      <w:hyperlink r:id="rId102" w:history="1">
        <w:r w:rsidRPr="00B43525">
          <w:rPr>
            <w:rStyle w:val="Hyperlink"/>
            <w:rFonts w:cstheme="minorHAnsi"/>
            <w:sz w:val="20"/>
            <w:szCs w:val="20"/>
          </w:rPr>
          <w:t>https://www.drawdown.org/solutions-summary-by-rank</w:t>
        </w:r>
      </w:hyperlink>
    </w:p>
    <w:p w:rsidR="001043D5" w:rsidRPr="00E23F08" w:rsidRDefault="001043D5" w:rsidP="00E23F08">
      <w:pPr>
        <w:spacing w:after="0" w:line="240" w:lineRule="auto"/>
        <w:rPr>
          <w:rFonts w:cstheme="minorHAnsi"/>
          <w:sz w:val="16"/>
          <w:szCs w:val="16"/>
        </w:rPr>
      </w:pPr>
    </w:p>
    <w:sectPr w:rsidR="001043D5" w:rsidRPr="00E23F08" w:rsidSect="00F50A9E">
      <w:headerReference w:type="default" r:id="rId103"/>
      <w:footerReference w:type="default" r:id="rId104"/>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5E9A" w:rsidRDefault="006D5E9A" w:rsidP="00FC3038">
      <w:pPr>
        <w:spacing w:after="0" w:line="240" w:lineRule="auto"/>
      </w:pPr>
      <w:r>
        <w:separator/>
      </w:r>
    </w:p>
  </w:endnote>
  <w:endnote w:type="continuationSeparator" w:id="0">
    <w:p w:rsidR="006D5E9A" w:rsidRDefault="006D5E9A" w:rsidP="00FC3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7787779"/>
      <w:docPartObj>
        <w:docPartGallery w:val="Page Numbers (Bottom of Page)"/>
        <w:docPartUnique/>
      </w:docPartObj>
    </w:sdtPr>
    <w:sdtEndPr>
      <w:rPr>
        <w:noProof/>
      </w:rPr>
    </w:sdtEndPr>
    <w:sdtContent>
      <w:sdt>
        <w:sdtPr>
          <w:id w:val="-1190055969"/>
          <w:docPartObj>
            <w:docPartGallery w:val="Page Numbers (Bottom of Page)"/>
            <w:docPartUnique/>
          </w:docPartObj>
        </w:sdtPr>
        <w:sdtEndPr>
          <w:rPr>
            <w:noProof/>
            <w:sz w:val="20"/>
            <w:szCs w:val="20"/>
          </w:rPr>
        </w:sdtEndPr>
        <w:sdtContent>
          <w:p w:rsidR="005817CC" w:rsidRPr="00225360" w:rsidRDefault="005817CC" w:rsidP="00FC3038">
            <w:pPr>
              <w:pStyle w:val="Footer"/>
              <w:rPr>
                <w:sz w:val="20"/>
                <w:szCs w:val="20"/>
              </w:rPr>
            </w:pPr>
            <w:r>
              <w:rPr>
                <w:b/>
                <w:sz w:val="20"/>
                <w:szCs w:val="20"/>
              </w:rPr>
              <w:t>Transportation</w:t>
            </w:r>
            <w:r w:rsidRPr="00225360">
              <w:rPr>
                <w:b/>
                <w:sz w:val="20"/>
                <w:szCs w:val="20"/>
              </w:rPr>
              <w:t xml:space="preserve"> Resources</w:t>
            </w:r>
            <w:r w:rsidRPr="00225360">
              <w:rPr>
                <w:sz w:val="20"/>
                <w:szCs w:val="20"/>
              </w:rPr>
              <w:t xml:space="preserve"> </w:t>
            </w:r>
            <w:r w:rsidR="00520E60">
              <w:rPr>
                <w:sz w:val="18"/>
                <w:szCs w:val="18"/>
              </w:rPr>
              <w:t>Feb 13</w:t>
            </w:r>
            <w:r w:rsidRPr="00FC3038">
              <w:rPr>
                <w:sz w:val="18"/>
                <w:szCs w:val="18"/>
              </w:rPr>
              <w:t>, 20</w:t>
            </w:r>
            <w:r>
              <w:rPr>
                <w:sz w:val="18"/>
                <w:szCs w:val="18"/>
              </w:rPr>
              <w:t>20</w:t>
            </w:r>
            <w:r w:rsidR="00520E60">
              <w:rPr>
                <w:sz w:val="18"/>
                <w:szCs w:val="18"/>
              </w:rPr>
              <w:t xml:space="preserve"> East </w:t>
            </w:r>
            <w:r w:rsidRPr="00FC3038">
              <w:rPr>
                <w:sz w:val="18"/>
                <w:szCs w:val="18"/>
              </w:rPr>
              <w:t xml:space="preserve">Metro Cities Climate Action Conversation </w:t>
            </w:r>
            <w:hyperlink r:id="rId1" w:history="1">
              <w:r w:rsidRPr="00520E60">
                <w:rPr>
                  <w:rStyle w:val="Hyperlink"/>
                  <w:sz w:val="16"/>
                  <w:szCs w:val="16"/>
                </w:rPr>
                <w:t>www.afors.org/resilientcities</w:t>
              </w:r>
            </w:hyperlink>
            <w:r w:rsidRPr="00225360">
              <w:rPr>
                <w:sz w:val="20"/>
                <w:szCs w:val="20"/>
              </w:rPr>
              <w:t xml:space="preserve"> </w:t>
            </w:r>
            <w:r w:rsidRPr="00E7576C">
              <w:rPr>
                <w:b/>
                <w:sz w:val="20"/>
                <w:szCs w:val="20"/>
              </w:rPr>
              <w:t xml:space="preserve">Page </w:t>
            </w:r>
            <w:r w:rsidRPr="00E7576C">
              <w:rPr>
                <w:b/>
                <w:sz w:val="20"/>
                <w:szCs w:val="20"/>
              </w:rPr>
              <w:fldChar w:fldCharType="begin"/>
            </w:r>
            <w:r w:rsidRPr="00E7576C">
              <w:rPr>
                <w:b/>
                <w:sz w:val="20"/>
                <w:szCs w:val="20"/>
              </w:rPr>
              <w:instrText xml:space="preserve"> PAGE   \* MERGEFORMAT </w:instrText>
            </w:r>
            <w:r w:rsidRPr="00E7576C">
              <w:rPr>
                <w:b/>
                <w:sz w:val="20"/>
                <w:szCs w:val="20"/>
              </w:rPr>
              <w:fldChar w:fldCharType="separate"/>
            </w:r>
            <w:r w:rsidR="00493ABA">
              <w:rPr>
                <w:b/>
                <w:noProof/>
                <w:sz w:val="20"/>
                <w:szCs w:val="20"/>
              </w:rPr>
              <w:t>13</w:t>
            </w:r>
            <w:r w:rsidRPr="00E7576C">
              <w:rPr>
                <w:b/>
                <w:noProof/>
                <w:sz w:val="20"/>
                <w:szCs w:val="20"/>
              </w:rPr>
              <w:fldChar w:fldCharType="end"/>
            </w:r>
          </w:p>
        </w:sdtContent>
      </w:sdt>
      <w:p w:rsidR="005817CC" w:rsidRDefault="005817CC">
        <w:pPr>
          <w:pStyle w:val="Footer"/>
        </w:pPr>
      </w:p>
    </w:sdtContent>
  </w:sdt>
  <w:p w:rsidR="005817CC" w:rsidRDefault="005817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5E9A" w:rsidRDefault="006D5E9A" w:rsidP="00FC3038">
      <w:pPr>
        <w:spacing w:after="0" w:line="240" w:lineRule="auto"/>
      </w:pPr>
      <w:r>
        <w:separator/>
      </w:r>
    </w:p>
  </w:footnote>
  <w:footnote w:type="continuationSeparator" w:id="0">
    <w:p w:rsidR="006D5E9A" w:rsidRDefault="006D5E9A" w:rsidP="00FC30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7CC" w:rsidRPr="00FC3038" w:rsidRDefault="00520E60" w:rsidP="00FC3038">
    <w:pPr>
      <w:pStyle w:val="Header"/>
      <w:shd w:val="clear" w:color="auto" w:fill="0070C0"/>
      <w:jc w:val="center"/>
      <w:rPr>
        <w:b/>
        <w:color w:val="FFFFFF" w:themeColor="background1"/>
      </w:rPr>
    </w:pPr>
    <w:r>
      <w:rPr>
        <w:b/>
        <w:color w:val="FFFFFF" w:themeColor="background1"/>
      </w:rPr>
      <w:t>East</w:t>
    </w:r>
    <w:r w:rsidR="005817CC" w:rsidRPr="00FC3038">
      <w:rPr>
        <w:b/>
        <w:color w:val="FFFFFF" w:themeColor="background1"/>
      </w:rPr>
      <w:t xml:space="preserve"> Metro Cities Climate Action Conversation / </w:t>
    </w:r>
    <w:r>
      <w:rPr>
        <w:b/>
        <w:color w:val="FFFFFF" w:themeColor="background1"/>
      </w:rPr>
      <w:t>Thurs Feb 13</w:t>
    </w:r>
    <w:r w:rsidR="005817CC" w:rsidRPr="00FC3038">
      <w:rPr>
        <w:b/>
        <w:color w:val="FFFFFF" w:themeColor="background1"/>
      </w:rPr>
      <w:t>, 2</w:t>
    </w:r>
    <w:r>
      <w:rPr>
        <w:b/>
        <w:color w:val="FFFFFF" w:themeColor="background1"/>
      </w:rPr>
      <w:t>020 / Roseville Library</w:t>
    </w:r>
  </w:p>
  <w:p w:rsidR="005817CC" w:rsidRDefault="005817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B4B9E"/>
    <w:multiLevelType w:val="hybridMultilevel"/>
    <w:tmpl w:val="78001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150664"/>
    <w:multiLevelType w:val="hybridMultilevel"/>
    <w:tmpl w:val="448AD4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682035"/>
    <w:multiLevelType w:val="multilevel"/>
    <w:tmpl w:val="93EC6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49B332A"/>
    <w:multiLevelType w:val="hybridMultilevel"/>
    <w:tmpl w:val="243217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6963009"/>
    <w:multiLevelType w:val="hybridMultilevel"/>
    <w:tmpl w:val="F378FE22"/>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2D5D47"/>
    <w:multiLevelType w:val="hybridMultilevel"/>
    <w:tmpl w:val="1F882F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AE777F"/>
    <w:multiLevelType w:val="hybridMultilevel"/>
    <w:tmpl w:val="EF38CAA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35044C22">
      <w:numFmt w:val="bullet"/>
      <w:lvlText w:val="-"/>
      <w:lvlJc w:val="left"/>
      <w:pPr>
        <w:ind w:left="2160" w:hanging="360"/>
      </w:pPr>
      <w:rPr>
        <w:rFonts w:ascii="Calibri" w:eastAsiaTheme="minorHAnsi"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612FAB"/>
    <w:multiLevelType w:val="hybridMultilevel"/>
    <w:tmpl w:val="F7B6C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747865"/>
    <w:multiLevelType w:val="hybridMultilevel"/>
    <w:tmpl w:val="A3AA2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490297"/>
    <w:multiLevelType w:val="hybridMultilevel"/>
    <w:tmpl w:val="FD2E851E"/>
    <w:lvl w:ilvl="0" w:tplc="0C7A169C">
      <w:start w:val="770"/>
      <w:numFmt w:val="bullet"/>
      <w:lvlText w:val="-"/>
      <w:lvlJc w:val="left"/>
      <w:pPr>
        <w:ind w:left="720" w:hanging="360"/>
      </w:pPr>
      <w:rPr>
        <w:rFonts w:ascii="Calibri" w:eastAsiaTheme="minorHAnsi" w:hAnsi="Calibri" w:cs="Calibri" w:hint="default"/>
        <w:color w:val="1F497D"/>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933069"/>
    <w:multiLevelType w:val="hybridMultilevel"/>
    <w:tmpl w:val="BB3221C0"/>
    <w:lvl w:ilvl="0" w:tplc="9788CD5A">
      <w:start w:val="203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33172C"/>
    <w:multiLevelType w:val="hybridMultilevel"/>
    <w:tmpl w:val="2E6E85FC"/>
    <w:lvl w:ilvl="0" w:tplc="9788CD5A">
      <w:start w:val="203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CF7A8A"/>
    <w:multiLevelType w:val="hybridMultilevel"/>
    <w:tmpl w:val="9990A34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522C0D"/>
    <w:multiLevelType w:val="hybridMultilevel"/>
    <w:tmpl w:val="74C659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176F73"/>
    <w:multiLevelType w:val="hybridMultilevel"/>
    <w:tmpl w:val="9ADA1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9A16FF"/>
    <w:multiLevelType w:val="hybridMultilevel"/>
    <w:tmpl w:val="BDC6F382"/>
    <w:lvl w:ilvl="0" w:tplc="9788CD5A">
      <w:start w:val="203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B44F4F"/>
    <w:multiLevelType w:val="hybridMultilevel"/>
    <w:tmpl w:val="8FCE7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1E2270"/>
    <w:multiLevelType w:val="hybridMultilevel"/>
    <w:tmpl w:val="CBA86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427476"/>
    <w:multiLevelType w:val="hybridMultilevel"/>
    <w:tmpl w:val="4DC26CC4"/>
    <w:lvl w:ilvl="0" w:tplc="04090003">
      <w:start w:val="1"/>
      <w:numFmt w:val="bullet"/>
      <w:lvlText w:val="o"/>
      <w:lvlJc w:val="left"/>
      <w:pPr>
        <w:ind w:left="1440" w:hanging="360"/>
      </w:pPr>
      <w:rPr>
        <w:rFonts w:ascii="Courier New" w:hAnsi="Courier New" w:cs="Courier New"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40720D"/>
    <w:multiLevelType w:val="hybridMultilevel"/>
    <w:tmpl w:val="7D8CE60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49E22F48"/>
    <w:multiLevelType w:val="hybridMultilevel"/>
    <w:tmpl w:val="4C9A3F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BE71DB"/>
    <w:multiLevelType w:val="hybridMultilevel"/>
    <w:tmpl w:val="2496E4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E936BC"/>
    <w:multiLevelType w:val="hybridMultilevel"/>
    <w:tmpl w:val="F3CA3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EA150D"/>
    <w:multiLevelType w:val="hybridMultilevel"/>
    <w:tmpl w:val="A1EE9002"/>
    <w:lvl w:ilvl="0" w:tplc="9788CD5A">
      <w:start w:val="203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E127D8"/>
    <w:multiLevelType w:val="hybridMultilevel"/>
    <w:tmpl w:val="7766003E"/>
    <w:lvl w:ilvl="0" w:tplc="9788CD5A">
      <w:start w:val="203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764E8A"/>
    <w:multiLevelType w:val="hybridMultilevel"/>
    <w:tmpl w:val="9CF016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613028"/>
    <w:multiLevelType w:val="hybridMultilevel"/>
    <w:tmpl w:val="633EB45E"/>
    <w:lvl w:ilvl="0" w:tplc="9788CD5A">
      <w:start w:val="203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F4006A"/>
    <w:multiLevelType w:val="hybridMultilevel"/>
    <w:tmpl w:val="1ED2CDC2"/>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A627E2"/>
    <w:multiLevelType w:val="hybridMultilevel"/>
    <w:tmpl w:val="8AA665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4"/>
  </w:num>
  <w:num w:numId="2">
    <w:abstractNumId w:val="6"/>
  </w:num>
  <w:num w:numId="3">
    <w:abstractNumId w:val="18"/>
  </w:num>
  <w:num w:numId="4">
    <w:abstractNumId w:val="27"/>
  </w:num>
  <w:num w:numId="5">
    <w:abstractNumId w:val="4"/>
  </w:num>
  <w:num w:numId="6">
    <w:abstractNumId w:val="19"/>
  </w:num>
  <w:num w:numId="7">
    <w:abstractNumId w:val="0"/>
  </w:num>
  <w:num w:numId="8">
    <w:abstractNumId w:val="26"/>
  </w:num>
  <w:num w:numId="9">
    <w:abstractNumId w:val="10"/>
  </w:num>
  <w:num w:numId="10">
    <w:abstractNumId w:val="23"/>
  </w:num>
  <w:num w:numId="11">
    <w:abstractNumId w:val="8"/>
  </w:num>
  <w:num w:numId="12">
    <w:abstractNumId w:val="14"/>
  </w:num>
  <w:num w:numId="13">
    <w:abstractNumId w:val="15"/>
  </w:num>
  <w:num w:numId="14">
    <w:abstractNumId w:val="17"/>
  </w:num>
  <w:num w:numId="15">
    <w:abstractNumId w:val="3"/>
  </w:num>
  <w:num w:numId="16">
    <w:abstractNumId w:val="7"/>
  </w:num>
  <w:num w:numId="17">
    <w:abstractNumId w:val="1"/>
  </w:num>
  <w:num w:numId="18">
    <w:abstractNumId w:val="28"/>
  </w:num>
  <w:num w:numId="19">
    <w:abstractNumId w:val="5"/>
  </w:num>
  <w:num w:numId="20">
    <w:abstractNumId w:val="21"/>
  </w:num>
  <w:num w:numId="21">
    <w:abstractNumId w:val="25"/>
  </w:num>
  <w:num w:numId="22">
    <w:abstractNumId w:val="9"/>
  </w:num>
  <w:num w:numId="23">
    <w:abstractNumId w:val="20"/>
  </w:num>
  <w:num w:numId="24">
    <w:abstractNumId w:val="22"/>
  </w:num>
  <w:num w:numId="25">
    <w:abstractNumId w:val="16"/>
  </w:num>
  <w:num w:numId="26">
    <w:abstractNumId w:val="11"/>
  </w:num>
  <w:num w:numId="27">
    <w:abstractNumId w:val="12"/>
  </w:num>
  <w:num w:numId="28">
    <w:abstractNumId w:val="13"/>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2C6"/>
    <w:rsid w:val="00062191"/>
    <w:rsid w:val="00082043"/>
    <w:rsid w:val="000F1B59"/>
    <w:rsid w:val="001043D5"/>
    <w:rsid w:val="001937E0"/>
    <w:rsid w:val="001A1AD5"/>
    <w:rsid w:val="001C657C"/>
    <w:rsid w:val="001F36B3"/>
    <w:rsid w:val="00215818"/>
    <w:rsid w:val="002235B6"/>
    <w:rsid w:val="002277E2"/>
    <w:rsid w:val="002701D5"/>
    <w:rsid w:val="002A677D"/>
    <w:rsid w:val="002B0DC1"/>
    <w:rsid w:val="002F1CCD"/>
    <w:rsid w:val="002F66DF"/>
    <w:rsid w:val="00324123"/>
    <w:rsid w:val="003822C6"/>
    <w:rsid w:val="003B5B1D"/>
    <w:rsid w:val="003C0F66"/>
    <w:rsid w:val="003E4704"/>
    <w:rsid w:val="00406EC9"/>
    <w:rsid w:val="0043345A"/>
    <w:rsid w:val="004364D1"/>
    <w:rsid w:val="00487A2C"/>
    <w:rsid w:val="00493ABA"/>
    <w:rsid w:val="00520E60"/>
    <w:rsid w:val="00525964"/>
    <w:rsid w:val="00532542"/>
    <w:rsid w:val="00573613"/>
    <w:rsid w:val="005817CC"/>
    <w:rsid w:val="005A039C"/>
    <w:rsid w:val="005A712C"/>
    <w:rsid w:val="005C4394"/>
    <w:rsid w:val="005E7CF8"/>
    <w:rsid w:val="00620C08"/>
    <w:rsid w:val="00697ACF"/>
    <w:rsid w:val="006B45BF"/>
    <w:rsid w:val="006C43E0"/>
    <w:rsid w:val="006D5E9A"/>
    <w:rsid w:val="006E5875"/>
    <w:rsid w:val="006E6037"/>
    <w:rsid w:val="0075594D"/>
    <w:rsid w:val="007A75AB"/>
    <w:rsid w:val="007C3F97"/>
    <w:rsid w:val="007D1650"/>
    <w:rsid w:val="007F1159"/>
    <w:rsid w:val="00804D9D"/>
    <w:rsid w:val="008C611D"/>
    <w:rsid w:val="008E30DB"/>
    <w:rsid w:val="008F3555"/>
    <w:rsid w:val="008F5871"/>
    <w:rsid w:val="009037A8"/>
    <w:rsid w:val="0095421E"/>
    <w:rsid w:val="009638F7"/>
    <w:rsid w:val="00974C52"/>
    <w:rsid w:val="00986991"/>
    <w:rsid w:val="009C23E4"/>
    <w:rsid w:val="009D6672"/>
    <w:rsid w:val="00A30CA3"/>
    <w:rsid w:val="00A34583"/>
    <w:rsid w:val="00A52283"/>
    <w:rsid w:val="00A72445"/>
    <w:rsid w:val="00A87FBE"/>
    <w:rsid w:val="00AC3AA1"/>
    <w:rsid w:val="00B57BBF"/>
    <w:rsid w:val="00B63909"/>
    <w:rsid w:val="00BF20B2"/>
    <w:rsid w:val="00C14C24"/>
    <w:rsid w:val="00C51E0E"/>
    <w:rsid w:val="00C65C37"/>
    <w:rsid w:val="00CD2466"/>
    <w:rsid w:val="00D31ED2"/>
    <w:rsid w:val="00D5405A"/>
    <w:rsid w:val="00DD6325"/>
    <w:rsid w:val="00DE17E8"/>
    <w:rsid w:val="00E23F08"/>
    <w:rsid w:val="00E42DB8"/>
    <w:rsid w:val="00E47FFE"/>
    <w:rsid w:val="00E7576C"/>
    <w:rsid w:val="00EF2138"/>
    <w:rsid w:val="00F16205"/>
    <w:rsid w:val="00F50A9E"/>
    <w:rsid w:val="00F54A03"/>
    <w:rsid w:val="00FB4C3D"/>
    <w:rsid w:val="00FC3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33F780-0D1F-47A0-8D52-412407FD9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3613"/>
  </w:style>
  <w:style w:type="paragraph" w:styleId="Heading5">
    <w:name w:val="heading 5"/>
    <w:basedOn w:val="Normal"/>
    <w:link w:val="Heading5Char"/>
    <w:uiPriority w:val="9"/>
    <w:unhideWhenUsed/>
    <w:qFormat/>
    <w:rsid w:val="00A30CA3"/>
    <w:pPr>
      <w:spacing w:before="100" w:beforeAutospacing="1" w:after="100" w:afterAutospacing="1" w:line="240" w:lineRule="auto"/>
      <w:outlineLvl w:val="4"/>
    </w:pPr>
    <w:rPr>
      <w:rFonts w:ascii="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3613"/>
    <w:rPr>
      <w:color w:val="0563C1" w:themeColor="hyperlink"/>
      <w:u w:val="single"/>
    </w:rPr>
  </w:style>
  <w:style w:type="table" w:styleId="TableGrid">
    <w:name w:val="Table Grid"/>
    <w:basedOn w:val="TableNormal"/>
    <w:uiPriority w:val="39"/>
    <w:rsid w:val="005736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677D"/>
    <w:pPr>
      <w:ind w:left="720"/>
      <w:contextualSpacing/>
    </w:pPr>
  </w:style>
  <w:style w:type="paragraph" w:styleId="BalloonText">
    <w:name w:val="Balloon Text"/>
    <w:basedOn w:val="Normal"/>
    <w:link w:val="BalloonTextChar"/>
    <w:uiPriority w:val="99"/>
    <w:semiHidden/>
    <w:unhideWhenUsed/>
    <w:rsid w:val="002235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35B6"/>
    <w:rPr>
      <w:rFonts w:ascii="Segoe UI" w:hAnsi="Segoe UI" w:cs="Segoe UI"/>
      <w:sz w:val="18"/>
      <w:szCs w:val="18"/>
    </w:rPr>
  </w:style>
  <w:style w:type="character" w:customStyle="1" w:styleId="Heading5Char">
    <w:name w:val="Heading 5 Char"/>
    <w:basedOn w:val="DefaultParagraphFont"/>
    <w:link w:val="Heading5"/>
    <w:uiPriority w:val="9"/>
    <w:rsid w:val="00A30CA3"/>
    <w:rPr>
      <w:rFonts w:ascii="Times New Roman" w:hAnsi="Times New Roman" w:cs="Times New Roman"/>
      <w:b/>
      <w:bCs/>
      <w:sz w:val="20"/>
      <w:szCs w:val="20"/>
    </w:rPr>
  </w:style>
  <w:style w:type="character" w:styleId="Strong">
    <w:name w:val="Strong"/>
    <w:basedOn w:val="DefaultParagraphFont"/>
    <w:uiPriority w:val="22"/>
    <w:qFormat/>
    <w:rsid w:val="00A30CA3"/>
    <w:rPr>
      <w:b/>
      <w:bCs/>
    </w:rPr>
  </w:style>
  <w:style w:type="paragraph" w:styleId="Header">
    <w:name w:val="header"/>
    <w:basedOn w:val="Normal"/>
    <w:link w:val="HeaderChar"/>
    <w:uiPriority w:val="99"/>
    <w:unhideWhenUsed/>
    <w:rsid w:val="00FC30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3038"/>
  </w:style>
  <w:style w:type="paragraph" w:styleId="Footer">
    <w:name w:val="footer"/>
    <w:basedOn w:val="Normal"/>
    <w:link w:val="FooterChar"/>
    <w:uiPriority w:val="99"/>
    <w:unhideWhenUsed/>
    <w:rsid w:val="00FC30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30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024084">
      <w:bodyDiv w:val="1"/>
      <w:marLeft w:val="0"/>
      <w:marRight w:val="0"/>
      <w:marTop w:val="0"/>
      <w:marBottom w:val="0"/>
      <w:divBdr>
        <w:top w:val="none" w:sz="0" w:space="0" w:color="auto"/>
        <w:left w:val="none" w:sz="0" w:space="0" w:color="auto"/>
        <w:bottom w:val="none" w:sz="0" w:space="0" w:color="auto"/>
        <w:right w:val="none" w:sz="0" w:space="0" w:color="auto"/>
      </w:divBdr>
    </w:div>
    <w:div w:id="811826901">
      <w:bodyDiv w:val="1"/>
      <w:marLeft w:val="0"/>
      <w:marRight w:val="0"/>
      <w:marTop w:val="0"/>
      <w:marBottom w:val="0"/>
      <w:divBdr>
        <w:top w:val="none" w:sz="0" w:space="0" w:color="auto"/>
        <w:left w:val="none" w:sz="0" w:space="0" w:color="auto"/>
        <w:bottom w:val="none" w:sz="0" w:space="0" w:color="auto"/>
        <w:right w:val="none" w:sz="0" w:space="0" w:color="auto"/>
      </w:divBdr>
    </w:div>
    <w:div w:id="1107895864">
      <w:bodyDiv w:val="1"/>
      <w:marLeft w:val="0"/>
      <w:marRight w:val="0"/>
      <w:marTop w:val="0"/>
      <w:marBottom w:val="0"/>
      <w:divBdr>
        <w:top w:val="none" w:sz="0" w:space="0" w:color="auto"/>
        <w:left w:val="none" w:sz="0" w:space="0" w:color="auto"/>
        <w:bottom w:val="none" w:sz="0" w:space="0" w:color="auto"/>
        <w:right w:val="none" w:sz="0" w:space="0" w:color="auto"/>
      </w:divBdr>
    </w:div>
    <w:div w:id="1355578210">
      <w:bodyDiv w:val="1"/>
      <w:marLeft w:val="0"/>
      <w:marRight w:val="0"/>
      <w:marTop w:val="0"/>
      <w:marBottom w:val="0"/>
      <w:divBdr>
        <w:top w:val="none" w:sz="0" w:space="0" w:color="auto"/>
        <w:left w:val="none" w:sz="0" w:space="0" w:color="auto"/>
        <w:bottom w:val="none" w:sz="0" w:space="0" w:color="auto"/>
        <w:right w:val="none" w:sz="0" w:space="0" w:color="auto"/>
      </w:divBdr>
    </w:div>
    <w:div w:id="1378551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theresatn@movemn.org" TargetMode="External"/><Relationship Id="rId21" Type="http://schemas.openxmlformats.org/officeDocument/2006/relationships/hyperlink" Target="https://sharedusemobilitycenter.org/twin-cities-shared-mobility-collaborative/" TargetMode="External"/><Relationship Id="rId42" Type="http://schemas.openxmlformats.org/officeDocument/2006/relationships/hyperlink" Target="mailto:dorian@bikemn.org" TargetMode="External"/><Relationship Id="rId47" Type="http://schemas.openxmlformats.org/officeDocument/2006/relationships/hyperlink" Target="https://www.hennepin.us/business/work-with-henn-co/transit-oriented-development" TargetMode="External"/><Relationship Id="rId63" Type="http://schemas.openxmlformats.org/officeDocument/2006/relationships/hyperlink" Target="https://www.pca.state.mn.us/air/clean-cars-mn" TargetMode="External"/><Relationship Id="rId68" Type="http://schemas.openxmlformats.org/officeDocument/2006/relationships/hyperlink" Target="https://sharedusemobilitycenter.org/wp-content/uploads/2017/10/SUMC_TWINCITIES_Web_Final.pdf" TargetMode="External"/><Relationship Id="rId84" Type="http://schemas.openxmlformats.org/officeDocument/2006/relationships/hyperlink" Target="mailto:Philipp.muessig@state.mn.us" TargetMode="External"/><Relationship Id="rId89" Type="http://schemas.openxmlformats.org/officeDocument/2006/relationships/hyperlink" Target="https://greenstep.pca.state.mn.us/bestPracticesDetail_actions.cfm?bpid=10&amp;aid=773" TargetMode="External"/><Relationship Id="rId16" Type="http://schemas.openxmlformats.org/officeDocument/2006/relationships/hyperlink" Target="mailto:joshua.johnson2@minneapolismn.gov" TargetMode="External"/><Relationship Id="rId11" Type="http://schemas.openxmlformats.org/officeDocument/2006/relationships/hyperlink" Target="mailto:jeffrey.meek@state.mn.us" TargetMode="External"/><Relationship Id="rId32" Type="http://schemas.openxmlformats.org/officeDocument/2006/relationships/hyperlink" Target="https://www.hennepin.us/business/work-with-henn-co/transportation-planning-design" TargetMode="External"/><Relationship Id="rId37" Type="http://schemas.openxmlformats.org/officeDocument/2006/relationships/hyperlink" Target="https://www.visionzerompls.com/speedlimit-s" TargetMode="External"/><Relationship Id="rId53" Type="http://schemas.openxmlformats.org/officeDocument/2006/relationships/hyperlink" Target="mailto:thomwell@bitstream.net" TargetMode="External"/><Relationship Id="rId58" Type="http://schemas.openxmlformats.org/officeDocument/2006/relationships/hyperlink" Target="https://www.stlouispark.org/home/showdocument?id=12808" TargetMode="External"/><Relationship Id="rId74" Type="http://schemas.openxmlformats.org/officeDocument/2006/relationships/hyperlink" Target="http://www.lmc.org/page/1/TNCregulationUpdate.jsp?ssl=true" TargetMode="External"/><Relationship Id="rId79" Type="http://schemas.openxmlformats.org/officeDocument/2006/relationships/hyperlink" Target="mailto:douma002@umn.edu" TargetMode="External"/><Relationship Id="rId102" Type="http://schemas.openxmlformats.org/officeDocument/2006/relationships/hyperlink" Target="https://www.drawdown.org/solutions-summary-by-rank" TargetMode="External"/><Relationship Id="rId5" Type="http://schemas.openxmlformats.org/officeDocument/2006/relationships/footnotes" Target="footnotes.xml"/><Relationship Id="rId90" Type="http://schemas.openxmlformats.org/officeDocument/2006/relationships/hyperlink" Target="https://greenstep.pca.state.mn.us/bestPracticesDetail_actions.cfm?bpid=11&amp;aid=775" TargetMode="External"/><Relationship Id="rId95" Type="http://schemas.openxmlformats.org/officeDocument/2006/relationships/hyperlink" Target="https://greenstep.pca.state.mn.us/bestPracticesDetail.cfm?bpid=6" TargetMode="External"/><Relationship Id="rId22" Type="http://schemas.openxmlformats.org/officeDocument/2006/relationships/hyperlink" Target="mailto:mauricio.leon@metc.state.mn.us" TargetMode="External"/><Relationship Id="rId27" Type="http://schemas.openxmlformats.org/officeDocument/2006/relationships/hyperlink" Target="http://www.transportationforwardmn.org/" TargetMode="External"/><Relationship Id="rId43" Type="http://schemas.openxmlformats.org/officeDocument/2006/relationships/hyperlink" Target="http://www.ourstreetsmpls.org/" TargetMode="External"/><Relationship Id="rId48" Type="http://schemas.openxmlformats.org/officeDocument/2006/relationships/hyperlink" Target="mailto:ryan.Kelley@hennepin.us" TargetMode="External"/><Relationship Id="rId64" Type="http://schemas.openxmlformats.org/officeDocument/2006/relationships/hyperlink" Target="https://www.pca.state.mn.us/air/volkswagen-settlement" TargetMode="External"/><Relationship Id="rId69" Type="http://schemas.openxmlformats.org/officeDocument/2006/relationships/hyperlink" Target="http://www.sharedusemobilitycenter.org" TargetMode="External"/><Relationship Id="rId80" Type="http://schemas.openxmlformats.org/officeDocument/2006/relationships/hyperlink" Target="http://www.dot.state.mn.us/sustainability/" TargetMode="External"/><Relationship Id="rId85" Type="http://schemas.openxmlformats.org/officeDocument/2006/relationships/hyperlink" Target="https://greenstep.pca.state.mn.us/bestPracticesDetail_actions.cfm?bpid=7&amp;aid=754" TargetMode="External"/><Relationship Id="rId12" Type="http://schemas.openxmlformats.org/officeDocument/2006/relationships/hyperlink" Target="http://www.dot.state.mn.us/sustainability/pathways.html" TargetMode="External"/><Relationship Id="rId17" Type="http://schemas.openxmlformats.org/officeDocument/2006/relationships/hyperlink" Target="http://go.minneapolismn.gov/" TargetMode="External"/><Relationship Id="rId33" Type="http://schemas.openxmlformats.org/officeDocument/2006/relationships/hyperlink" Target="mailto:Philipp.muessig@state.mn.us" TargetMode="External"/><Relationship Id="rId38" Type="http://schemas.openxmlformats.org/officeDocument/2006/relationships/hyperlink" Target="https://www.edinamn.gov/488/Transportation-Planning" TargetMode="External"/><Relationship Id="rId59" Type="http://schemas.openxmlformats.org/officeDocument/2006/relationships/hyperlink" Target="http://www.driveelectricmn.org" TargetMode="External"/><Relationship Id="rId103" Type="http://schemas.openxmlformats.org/officeDocument/2006/relationships/header" Target="header1.xml"/><Relationship Id="rId20" Type="http://schemas.openxmlformats.org/officeDocument/2006/relationships/hyperlink" Target="mailto:billdossett87@gmail.com" TargetMode="External"/><Relationship Id="rId41" Type="http://schemas.openxmlformats.org/officeDocument/2006/relationships/hyperlink" Target="http://www.bikemn.org" TargetMode="External"/><Relationship Id="rId54" Type="http://schemas.openxmlformats.org/officeDocument/2006/relationships/hyperlink" Target="https://www.driveelectricmn.org/communities/" TargetMode="External"/><Relationship Id="rId62" Type="http://schemas.openxmlformats.org/officeDocument/2006/relationships/hyperlink" Target="http://www.startribune.com/hourcar-and-xcel-look-at-electric-vehicle-ride-sharing-service/478578143/" TargetMode="External"/><Relationship Id="rId70" Type="http://schemas.openxmlformats.org/officeDocument/2006/relationships/hyperlink" Target="http://sharedusemobilitycenter.org/news/twin-cities-leaders-release-shared-mobility-action-plan-to-increase-transportation-options-take-50000-cars-off-the-road-in-10-years/" TargetMode="External"/><Relationship Id="rId75" Type="http://schemas.openxmlformats.org/officeDocument/2006/relationships/hyperlink" Target="http://www.designcenter.umn.edu" TargetMode="External"/><Relationship Id="rId83" Type="http://schemas.openxmlformats.org/officeDocument/2006/relationships/hyperlink" Target="https://greenstep.pca.state.mn.us/page/ordinances" TargetMode="External"/><Relationship Id="rId88" Type="http://schemas.openxmlformats.org/officeDocument/2006/relationships/hyperlink" Target="https://greenstep.pca.state.mn.us/bestPracticesDetail_actions.cfm?bpid=10&amp;aid=771" TargetMode="External"/><Relationship Id="rId91" Type="http://schemas.openxmlformats.org/officeDocument/2006/relationships/hyperlink" Target="https://greenstep.pca.state.mn.us/bestPracticesDetail_actions.cfm?bpid=12&amp;aid=786" TargetMode="External"/><Relationship Id="rId96" Type="http://schemas.openxmlformats.org/officeDocument/2006/relationships/hyperlink" Target="https://greenstep.pca.state.mn.us/bestPracticesDetail_actions.cfm?bpid=14&amp;aid=796"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hhh.umn.edu/news/self-driving-vehicles-horizon-humphrey-school-works-ensure-theyre-accessible-all" TargetMode="External"/><Relationship Id="rId23" Type="http://schemas.openxmlformats.org/officeDocument/2006/relationships/hyperlink" Target="https://metrocouncil.org/Handbook/Plan-Elements/Resilience.aspx" TargetMode="External"/><Relationship Id="rId28" Type="http://schemas.openxmlformats.org/officeDocument/2006/relationships/hyperlink" Target="http://www.transportationforwardmn.org/about/" TargetMode="External"/><Relationship Id="rId36" Type="http://schemas.openxmlformats.org/officeDocument/2006/relationships/hyperlink" Target="mailto:joshua.johnson2@minneapolismn.gov" TargetMode="External"/><Relationship Id="rId49" Type="http://schemas.openxmlformats.org/officeDocument/2006/relationships/hyperlink" Target="https://www.hennepin.us/-/media/hennepinus/business/work-with-hennepin-county/econ-dev/2020-TOD-Guidelines.pdf" TargetMode="External"/><Relationship Id="rId57" Type="http://schemas.openxmlformats.org/officeDocument/2006/relationships/hyperlink" Target="https://www.driveelectricmn.org/becoming-ev-ready/" TargetMode="External"/><Relationship Id="rId106" Type="http://schemas.openxmlformats.org/officeDocument/2006/relationships/theme" Target="theme/theme1.xml"/><Relationship Id="rId10" Type="http://schemas.openxmlformats.org/officeDocument/2006/relationships/hyperlink" Target="https://www.driveelectricmn.org" TargetMode="External"/><Relationship Id="rId31" Type="http://schemas.openxmlformats.org/officeDocument/2006/relationships/hyperlink" Target="https://metrocouncil.org/Transportation/Planning-2/Transportation-Funding/Federal-Funding.aspx" TargetMode="External"/><Relationship Id="rId44" Type="http://schemas.openxmlformats.org/officeDocument/2006/relationships/hyperlink" Target="https://www.hennepin.us/your-government/projects-initiatives/active-living" TargetMode="External"/><Relationship Id="rId52" Type="http://schemas.openxmlformats.org/officeDocument/2006/relationships/hyperlink" Target="http://www.mngreensteps.org" TargetMode="External"/><Relationship Id="rId60" Type="http://schemas.openxmlformats.org/officeDocument/2006/relationships/hyperlink" Target="http://www.pluginconnect.com" TargetMode="External"/><Relationship Id="rId65" Type="http://schemas.openxmlformats.org/officeDocument/2006/relationships/hyperlink" Target="https://www.tcsharedmobility.org/" TargetMode="External"/><Relationship Id="rId73" Type="http://schemas.openxmlformats.org/officeDocument/2006/relationships/hyperlink" Target="http://www.dot.state.mn.us/automated/advisory.html" TargetMode="External"/><Relationship Id="rId78" Type="http://schemas.openxmlformats.org/officeDocument/2006/relationships/hyperlink" Target="https://civios.umn.edu/video/self-driving-vehicles/" TargetMode="External"/><Relationship Id="rId81" Type="http://schemas.openxmlformats.org/officeDocument/2006/relationships/hyperlink" Target="http://www.cts.umn.edu/Publications/ResearchReports/reportdetail.html?id=1626" TargetMode="External"/><Relationship Id="rId86" Type="http://schemas.openxmlformats.org/officeDocument/2006/relationships/hyperlink" Target="https://greenstep.pca.state.mn.us/bestPracticesDetail_actions.cfm?bpid=7&amp;aid=755" TargetMode="External"/><Relationship Id="rId94" Type="http://schemas.openxmlformats.org/officeDocument/2006/relationships/hyperlink" Target="https://greenstep.pca.state.mn.us/bestPracticesDetail_actions.cfm?bpid=14&amp;aid=793" TargetMode="External"/><Relationship Id="rId99" Type="http://schemas.openxmlformats.org/officeDocument/2006/relationships/hyperlink" Target="https://greenstep.pca.state.mn.us" TargetMode="External"/><Relationship Id="rId101" Type="http://schemas.openxmlformats.org/officeDocument/2006/relationships/hyperlink" Target="https://www.usdn.org/public/page/6/Projects" TargetMode="External"/><Relationship Id="rId4" Type="http://schemas.openxmlformats.org/officeDocument/2006/relationships/webSettings" Target="webSettings.xml"/><Relationship Id="rId9" Type="http://schemas.openxmlformats.org/officeDocument/2006/relationships/hyperlink" Target="https://www.betterenergy.org/blog/minnesota-releases-a-vision-for-an-electric-vehicle-future" TargetMode="External"/><Relationship Id="rId13" Type="http://schemas.openxmlformats.org/officeDocument/2006/relationships/hyperlink" Target="mailto:Philipp.muessig@state.mn.us" TargetMode="External"/><Relationship Id="rId18" Type="http://schemas.openxmlformats.org/officeDocument/2006/relationships/hyperlink" Target="http://go.minneapolismn.gov/transportation-topics/advanced-mobility" TargetMode="External"/><Relationship Id="rId39" Type="http://schemas.openxmlformats.org/officeDocument/2006/relationships/hyperlink" Target="mailto:ascipioni@EdinaMN.gov" TargetMode="External"/><Relationship Id="rId34" Type="http://schemas.openxmlformats.org/officeDocument/2006/relationships/hyperlink" Target="https://greenstep.pca.state.mn.us/bestPractices.cfm" TargetMode="External"/><Relationship Id="rId50" Type="http://schemas.openxmlformats.org/officeDocument/2006/relationships/hyperlink" Target="https://www.metrotransit.org/transit-oriented-development" TargetMode="External"/><Relationship Id="rId55" Type="http://schemas.openxmlformats.org/officeDocument/2006/relationships/hyperlink" Target="mailto:dmckeown@gpisd.net" TargetMode="External"/><Relationship Id="rId76" Type="http://schemas.openxmlformats.org/officeDocument/2006/relationships/hyperlink" Target="http://allianceforsustainability.com/wp-content/uploads/2016/09/SAVehicle-brochure-June-2017.docx" TargetMode="External"/><Relationship Id="rId97" Type="http://schemas.openxmlformats.org/officeDocument/2006/relationships/hyperlink" Target="https://greenstep.pca.state.mn.us/bestPracticesDetail_actions.cfm?bpid=3&amp;aid=732" TargetMode="External"/><Relationship Id="rId104" Type="http://schemas.openxmlformats.org/officeDocument/2006/relationships/footer" Target="footer1.xml"/><Relationship Id="rId7" Type="http://schemas.openxmlformats.org/officeDocument/2006/relationships/image" Target="media/image1.jpg"/><Relationship Id="rId71" Type="http://schemas.openxmlformats.org/officeDocument/2006/relationships/hyperlink" Target="http://sharedusemobilitycenter.org/wp-content/uploads/2017/10/SUMC_TWINCITIES_Web_Final.pdf" TargetMode="External"/><Relationship Id="rId92" Type="http://schemas.openxmlformats.org/officeDocument/2006/relationships/hyperlink" Target="https://greenstep.pca.state.mn.us/bestPracticesDetail_actions.cfm?bpid=12&amp;aid=781" TargetMode="External"/><Relationship Id="rId2" Type="http://schemas.openxmlformats.org/officeDocument/2006/relationships/styles" Target="styles.xml"/><Relationship Id="rId29" Type="http://schemas.openxmlformats.org/officeDocument/2006/relationships/hyperlink" Target="https://www.sierraclub.org/minnesota/land-use-transportation" TargetMode="External"/><Relationship Id="rId24" Type="http://schemas.openxmlformats.org/officeDocument/2006/relationships/hyperlink" Target="mailto:cameran.bailey@metc.state.mn.us" TargetMode="External"/><Relationship Id="rId40" Type="http://schemas.openxmlformats.org/officeDocument/2006/relationships/hyperlink" Target="http://www.edinamn.gov/DocumentCenter/View/1199/Living-Streets-Plan-PDF" TargetMode="External"/><Relationship Id="rId45" Type="http://schemas.openxmlformats.org/officeDocument/2006/relationships/hyperlink" Target="mailto:Denise.Engen@hennepin.us" TargetMode="External"/><Relationship Id="rId66" Type="http://schemas.openxmlformats.org/officeDocument/2006/relationships/hyperlink" Target="http://www.movemn.org" TargetMode="External"/><Relationship Id="rId87" Type="http://schemas.openxmlformats.org/officeDocument/2006/relationships/hyperlink" Target="https://greenstep.pca.state.mn.us/bestPracticesDetail.cfm?bpnum=8" TargetMode="External"/><Relationship Id="rId61" Type="http://schemas.openxmlformats.org/officeDocument/2006/relationships/hyperlink" Target="mailto:jukka@pluginconnect.com" TargetMode="External"/><Relationship Id="rId82" Type="http://schemas.openxmlformats.org/officeDocument/2006/relationships/hyperlink" Target="https://3rev.ucdavis.edu/" TargetMode="External"/><Relationship Id="rId19" Type="http://schemas.openxmlformats.org/officeDocument/2006/relationships/hyperlink" Target="mailto:bdossett@niceridemn.org" TargetMode="External"/><Relationship Id="rId14" Type="http://schemas.openxmlformats.org/officeDocument/2006/relationships/hyperlink" Target="https://greenstep.pca.state.mn.us/index.php/page/ordinances" TargetMode="External"/><Relationship Id="rId30" Type="http://schemas.openxmlformats.org/officeDocument/2006/relationships/hyperlink" Target="mailto:joshua.houdek@sierraclub.org" TargetMode="External"/><Relationship Id="rId35" Type="http://schemas.openxmlformats.org/officeDocument/2006/relationships/hyperlink" Target="https://moveminneapolis.org/" TargetMode="External"/><Relationship Id="rId56" Type="http://schemas.openxmlformats.org/officeDocument/2006/relationships/hyperlink" Target="https://www.betterenergy.org/wp-content/uploads/2018/10/Cities-Charging-Ahead-Public-document-Final.pdf" TargetMode="External"/><Relationship Id="rId77" Type="http://schemas.openxmlformats.org/officeDocument/2006/relationships/hyperlink" Target="https://civios.umn.edu/video/self-driving-vehicles/" TargetMode="External"/><Relationship Id="rId100" Type="http://schemas.openxmlformats.org/officeDocument/2006/relationships/hyperlink" Target="https://www.eqb.state.mn.us/content/climate-change" TargetMode="External"/><Relationship Id="rId105" Type="http://schemas.openxmlformats.org/officeDocument/2006/relationships/fontTable" Target="fontTable.xml"/><Relationship Id="rId8" Type="http://schemas.openxmlformats.org/officeDocument/2006/relationships/hyperlink" Target="https://www.betterenergy.org/blog/the-ev-olution-is-here/" TargetMode="External"/><Relationship Id="rId51" Type="http://schemas.openxmlformats.org/officeDocument/2006/relationships/hyperlink" Target="https://metrocouncil.org/communities/Services/Livable-Communities-Grants.aspx" TargetMode="External"/><Relationship Id="rId72" Type="http://schemas.openxmlformats.org/officeDocument/2006/relationships/hyperlink" Target="http://www.startribune.com/a-public-uber-service-in-southwest-metro-officials-say-it-works/410688675" TargetMode="External"/><Relationship Id="rId93" Type="http://schemas.openxmlformats.org/officeDocument/2006/relationships/hyperlink" Target="https://greenstep.pca.state.mn.us/bestPracticesDetail_actions.cfm?bpid=14&amp;aid=793" TargetMode="External"/><Relationship Id="rId98" Type="http://schemas.openxmlformats.org/officeDocument/2006/relationships/hyperlink" Target="https://greenstep.pca.state.mn.us/bestPracticesDetail_actions.cfm?bpid=12&amp;aid=785" TargetMode="External"/><Relationship Id="rId3" Type="http://schemas.openxmlformats.org/officeDocument/2006/relationships/settings" Target="settings.xml"/><Relationship Id="rId25" Type="http://schemas.openxmlformats.org/officeDocument/2006/relationships/hyperlink" Target="https://www.movemn.org/our-work/advocacy/" TargetMode="External"/><Relationship Id="rId46" Type="http://schemas.openxmlformats.org/officeDocument/2006/relationships/hyperlink" Target="https://www.hennepin.us/your-government/projects-initiatives/active-living" TargetMode="External"/><Relationship Id="rId67" Type="http://schemas.openxmlformats.org/officeDocument/2006/relationships/hyperlink" Target="mailto:billdossett87@gmail.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fors.org/resilientc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13</Pages>
  <Words>5358</Words>
  <Characters>30544</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35831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Gosiewski</dc:creator>
  <cp:keywords/>
  <dc:description/>
  <cp:lastModifiedBy>Sean Gosiewski</cp:lastModifiedBy>
  <cp:revision>4</cp:revision>
  <cp:lastPrinted>2020-01-22T19:26:00Z</cp:lastPrinted>
  <dcterms:created xsi:type="dcterms:W3CDTF">2020-01-28T15:23:00Z</dcterms:created>
  <dcterms:modified xsi:type="dcterms:W3CDTF">2020-01-28T17:59:00Z</dcterms:modified>
</cp:coreProperties>
</file>