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613" w:rsidRDefault="00573613" w:rsidP="00573613">
      <w:pPr>
        <w:spacing w:after="0" w:line="240" w:lineRule="auto"/>
        <w:rPr>
          <w:sz w:val="16"/>
          <w:szCs w:val="16"/>
        </w:rPr>
      </w:pPr>
    </w:p>
    <w:p w:rsidR="0019566E" w:rsidRPr="00231944" w:rsidRDefault="0019566E" w:rsidP="0019566E">
      <w:pPr>
        <w:spacing w:after="120"/>
        <w:rPr>
          <w:rFonts w:asciiTheme="majorHAnsi" w:hAnsiTheme="majorHAnsi" w:cstheme="majorHAnsi"/>
          <w:b/>
          <w:sz w:val="36"/>
          <w:szCs w:val="36"/>
        </w:rPr>
      </w:pPr>
      <w:r w:rsidRPr="004D38A3">
        <w:rPr>
          <w:rFonts w:asciiTheme="majorHAnsi" w:hAnsiTheme="majorHAnsi" w:cstheme="majorHAnsi"/>
          <w:b/>
          <w:sz w:val="36"/>
          <w:szCs w:val="36"/>
        </w:rPr>
        <w:t xml:space="preserve">Breakout Session on </w:t>
      </w:r>
      <w:r>
        <w:rPr>
          <w:rFonts w:asciiTheme="majorHAnsi" w:hAnsiTheme="majorHAnsi" w:cstheme="majorHAnsi"/>
          <w:b/>
          <w:sz w:val="36"/>
          <w:szCs w:val="36"/>
        </w:rPr>
        <w:t>High Performance BUILDINGS</w:t>
      </w:r>
    </w:p>
    <w:tbl>
      <w:tblPr>
        <w:tblStyle w:val="TableGrid"/>
        <w:tblW w:w="9445" w:type="dxa"/>
        <w:tblLayout w:type="fixed"/>
        <w:tblLook w:val="04A0" w:firstRow="1" w:lastRow="0" w:firstColumn="1" w:lastColumn="0" w:noHBand="0" w:noVBand="1"/>
      </w:tblPr>
      <w:tblGrid>
        <w:gridCol w:w="6385"/>
        <w:gridCol w:w="3060"/>
      </w:tblGrid>
      <w:tr w:rsidR="0019566E" w:rsidTr="0021756C">
        <w:trPr>
          <w:trHeight w:val="2456"/>
        </w:trPr>
        <w:tc>
          <w:tcPr>
            <w:tcW w:w="6385" w:type="dxa"/>
          </w:tcPr>
          <w:p w:rsidR="0019566E" w:rsidRPr="00231944" w:rsidRDefault="0019566E" w:rsidP="002C6F45">
            <w:pPr>
              <w:rPr>
                <w:rFonts w:asciiTheme="majorHAnsi" w:hAnsiTheme="majorHAnsi" w:cstheme="majorHAnsi"/>
                <w:b/>
                <w:sz w:val="10"/>
                <w:szCs w:val="10"/>
              </w:rPr>
            </w:pPr>
          </w:p>
          <w:p w:rsidR="0019566E" w:rsidRDefault="0019566E" w:rsidP="002C6F45">
            <w:pPr>
              <w:rPr>
                <w:rFonts w:asciiTheme="majorHAnsi" w:hAnsiTheme="majorHAnsi" w:cstheme="majorHAnsi"/>
                <w:b/>
                <w:sz w:val="24"/>
                <w:szCs w:val="24"/>
              </w:rPr>
            </w:pPr>
            <w:r w:rsidRPr="005F4CEE">
              <w:rPr>
                <w:rFonts w:asciiTheme="majorHAnsi" w:hAnsiTheme="majorHAnsi" w:cstheme="majorHAnsi"/>
                <w:b/>
                <w:sz w:val="24"/>
                <w:szCs w:val="24"/>
              </w:rPr>
              <w:t>Vision &amp; Long-Term Goals:</w:t>
            </w:r>
          </w:p>
          <w:p w:rsidR="0019566E" w:rsidRPr="005F4CEE" w:rsidRDefault="0019566E" w:rsidP="002C6F45">
            <w:pPr>
              <w:rPr>
                <w:rFonts w:asciiTheme="majorHAnsi" w:hAnsiTheme="majorHAnsi" w:cstheme="majorHAnsi"/>
                <w:b/>
                <w:sz w:val="10"/>
                <w:szCs w:val="10"/>
              </w:rPr>
            </w:pPr>
          </w:p>
          <w:p w:rsidR="0019566E" w:rsidRPr="0021756C" w:rsidRDefault="0019566E" w:rsidP="0019566E">
            <w:pPr>
              <w:spacing w:after="80"/>
              <w:rPr>
                <w:rFonts w:asciiTheme="majorHAnsi" w:hAnsiTheme="majorHAnsi" w:cstheme="majorHAnsi"/>
                <w:sz w:val="23"/>
                <w:szCs w:val="23"/>
              </w:rPr>
            </w:pPr>
            <w:r w:rsidRPr="0021756C">
              <w:rPr>
                <w:rFonts w:asciiTheme="majorHAnsi" w:hAnsiTheme="majorHAnsi" w:cstheme="majorHAnsi"/>
                <w:sz w:val="23"/>
                <w:szCs w:val="23"/>
              </w:rPr>
              <w:t>New Buildings</w:t>
            </w:r>
          </w:p>
          <w:p w:rsidR="0019566E" w:rsidRPr="0021756C" w:rsidRDefault="0019566E" w:rsidP="0019566E">
            <w:pPr>
              <w:pStyle w:val="ListParagraph"/>
              <w:numPr>
                <w:ilvl w:val="0"/>
                <w:numId w:val="7"/>
              </w:numPr>
              <w:spacing w:after="80"/>
              <w:rPr>
                <w:rFonts w:asciiTheme="majorHAnsi" w:hAnsiTheme="majorHAnsi" w:cstheme="majorHAnsi"/>
                <w:sz w:val="23"/>
                <w:szCs w:val="23"/>
              </w:rPr>
            </w:pPr>
            <w:r w:rsidRPr="0021756C">
              <w:rPr>
                <w:rFonts w:asciiTheme="majorHAnsi" w:hAnsiTheme="majorHAnsi" w:cstheme="majorHAnsi"/>
                <w:sz w:val="23"/>
                <w:szCs w:val="23"/>
              </w:rPr>
              <w:t xml:space="preserve">Net Zero Building Construction </w:t>
            </w:r>
          </w:p>
          <w:p w:rsidR="0019566E" w:rsidRPr="0021756C" w:rsidRDefault="0019566E" w:rsidP="0019566E">
            <w:pPr>
              <w:pStyle w:val="ListParagraph"/>
              <w:numPr>
                <w:ilvl w:val="0"/>
                <w:numId w:val="7"/>
              </w:numPr>
              <w:spacing w:after="80"/>
              <w:rPr>
                <w:rFonts w:asciiTheme="majorHAnsi" w:hAnsiTheme="majorHAnsi" w:cstheme="majorHAnsi"/>
                <w:sz w:val="23"/>
                <w:szCs w:val="23"/>
              </w:rPr>
            </w:pPr>
            <w:r w:rsidRPr="0021756C">
              <w:rPr>
                <w:rFonts w:asciiTheme="majorHAnsi" w:hAnsiTheme="majorHAnsi" w:cstheme="majorHAnsi"/>
                <w:sz w:val="23"/>
                <w:szCs w:val="23"/>
              </w:rPr>
              <w:t>Solar ready and EV ready building construction</w:t>
            </w:r>
          </w:p>
          <w:p w:rsidR="0019566E" w:rsidRPr="0021756C" w:rsidRDefault="0019566E" w:rsidP="0019566E">
            <w:pPr>
              <w:spacing w:after="80"/>
              <w:rPr>
                <w:rFonts w:asciiTheme="majorHAnsi" w:hAnsiTheme="majorHAnsi" w:cstheme="majorHAnsi"/>
                <w:sz w:val="23"/>
                <w:szCs w:val="23"/>
              </w:rPr>
            </w:pPr>
            <w:r w:rsidRPr="0021756C">
              <w:rPr>
                <w:rFonts w:asciiTheme="majorHAnsi" w:hAnsiTheme="majorHAnsi" w:cstheme="majorHAnsi"/>
                <w:sz w:val="23"/>
                <w:szCs w:val="23"/>
              </w:rPr>
              <w:t xml:space="preserve">Retrofits </w:t>
            </w:r>
          </w:p>
          <w:p w:rsidR="0019566E" w:rsidRPr="0021756C" w:rsidRDefault="0019566E" w:rsidP="0019566E">
            <w:pPr>
              <w:pStyle w:val="ListParagraph"/>
              <w:numPr>
                <w:ilvl w:val="0"/>
                <w:numId w:val="8"/>
              </w:numPr>
              <w:spacing w:after="80"/>
              <w:rPr>
                <w:rFonts w:asciiTheme="majorHAnsi" w:hAnsiTheme="majorHAnsi" w:cstheme="majorHAnsi"/>
                <w:sz w:val="23"/>
                <w:szCs w:val="23"/>
              </w:rPr>
            </w:pPr>
            <w:r w:rsidRPr="0021756C">
              <w:rPr>
                <w:rFonts w:asciiTheme="majorHAnsi" w:hAnsiTheme="majorHAnsi" w:cstheme="majorHAnsi"/>
                <w:sz w:val="23"/>
                <w:szCs w:val="23"/>
              </w:rPr>
              <w:t>Weatherize &amp; improve HVAC in single family, multi family, business</w:t>
            </w:r>
          </w:p>
          <w:p w:rsidR="0019566E" w:rsidRPr="0021756C" w:rsidRDefault="0019566E" w:rsidP="0019566E">
            <w:pPr>
              <w:spacing w:after="80"/>
              <w:rPr>
                <w:rFonts w:asciiTheme="majorHAnsi" w:hAnsiTheme="majorHAnsi" w:cstheme="majorHAnsi"/>
                <w:sz w:val="23"/>
                <w:szCs w:val="23"/>
              </w:rPr>
            </w:pPr>
            <w:r w:rsidRPr="0021756C">
              <w:rPr>
                <w:rFonts w:asciiTheme="majorHAnsi" w:hAnsiTheme="majorHAnsi" w:cstheme="majorHAnsi"/>
                <w:sz w:val="23"/>
                <w:szCs w:val="23"/>
              </w:rPr>
              <w:t xml:space="preserve">Reduce use of natural gas </w:t>
            </w:r>
          </w:p>
          <w:p w:rsidR="0019566E" w:rsidRPr="0021756C" w:rsidRDefault="0019566E" w:rsidP="0019566E">
            <w:pPr>
              <w:pStyle w:val="ListParagraph"/>
              <w:numPr>
                <w:ilvl w:val="0"/>
                <w:numId w:val="8"/>
              </w:numPr>
              <w:spacing w:after="80"/>
              <w:rPr>
                <w:rFonts w:asciiTheme="majorHAnsi" w:hAnsiTheme="majorHAnsi" w:cstheme="majorHAnsi"/>
                <w:sz w:val="23"/>
                <w:szCs w:val="23"/>
              </w:rPr>
            </w:pPr>
            <w:r w:rsidRPr="0021756C">
              <w:rPr>
                <w:rFonts w:asciiTheme="majorHAnsi" w:hAnsiTheme="majorHAnsi" w:cstheme="majorHAnsi"/>
                <w:sz w:val="23"/>
                <w:szCs w:val="23"/>
              </w:rPr>
              <w:t>Beneficial electrification of buildings</w:t>
            </w:r>
          </w:p>
          <w:p w:rsidR="0019566E" w:rsidRPr="0021756C" w:rsidRDefault="0019566E" w:rsidP="0019566E">
            <w:pPr>
              <w:pStyle w:val="ListParagraph"/>
              <w:numPr>
                <w:ilvl w:val="0"/>
                <w:numId w:val="8"/>
              </w:numPr>
              <w:spacing w:after="80"/>
              <w:rPr>
                <w:rFonts w:asciiTheme="majorHAnsi" w:hAnsiTheme="majorHAnsi" w:cstheme="majorHAnsi"/>
                <w:sz w:val="23"/>
                <w:szCs w:val="23"/>
              </w:rPr>
            </w:pPr>
            <w:r w:rsidRPr="0021756C">
              <w:rPr>
                <w:rFonts w:asciiTheme="majorHAnsi" w:hAnsiTheme="majorHAnsi" w:cstheme="majorHAnsi"/>
                <w:sz w:val="23"/>
                <w:szCs w:val="23"/>
              </w:rPr>
              <w:t>Benefit from time of use rates for electricity</w:t>
            </w:r>
          </w:p>
          <w:p w:rsidR="0019566E" w:rsidRPr="0019566E" w:rsidRDefault="0019566E" w:rsidP="007B1CFE">
            <w:pPr>
              <w:pStyle w:val="ListParagraph"/>
              <w:numPr>
                <w:ilvl w:val="0"/>
                <w:numId w:val="8"/>
              </w:numPr>
              <w:spacing w:after="80"/>
              <w:rPr>
                <w:sz w:val="20"/>
                <w:szCs w:val="20"/>
              </w:rPr>
            </w:pPr>
            <w:r w:rsidRPr="0021756C">
              <w:rPr>
                <w:rFonts w:asciiTheme="majorHAnsi" w:hAnsiTheme="majorHAnsi" w:cstheme="majorHAnsi"/>
                <w:sz w:val="23"/>
                <w:szCs w:val="23"/>
              </w:rPr>
              <w:t>Possibility of 1/3 hydrogen in natural gas supply (generated o</w:t>
            </w:r>
            <w:r w:rsidR="007B1CFE" w:rsidRPr="0021756C">
              <w:rPr>
                <w:rFonts w:asciiTheme="majorHAnsi" w:hAnsiTheme="majorHAnsi" w:cstheme="majorHAnsi"/>
                <w:sz w:val="23"/>
                <w:szCs w:val="23"/>
              </w:rPr>
              <w:t>ff peak @ Nuclear plants</w:t>
            </w:r>
            <w:r w:rsidRPr="0021756C">
              <w:rPr>
                <w:rFonts w:asciiTheme="majorHAnsi" w:hAnsiTheme="majorHAnsi" w:cstheme="majorHAnsi"/>
                <w:sz w:val="23"/>
                <w:szCs w:val="23"/>
              </w:rPr>
              <w:t>)</w:t>
            </w:r>
          </w:p>
        </w:tc>
        <w:tc>
          <w:tcPr>
            <w:tcW w:w="3060" w:type="dxa"/>
          </w:tcPr>
          <w:p w:rsidR="0019566E" w:rsidRPr="00231944" w:rsidRDefault="0019566E" w:rsidP="002C6F45">
            <w:pPr>
              <w:rPr>
                <w:rFonts w:asciiTheme="majorHAnsi" w:hAnsiTheme="majorHAnsi" w:cstheme="majorHAnsi"/>
                <w:b/>
                <w:sz w:val="10"/>
                <w:szCs w:val="10"/>
              </w:rPr>
            </w:pPr>
          </w:p>
          <w:p w:rsidR="0019566E" w:rsidRDefault="0019566E" w:rsidP="002C6F45">
            <w:pPr>
              <w:rPr>
                <w:rFonts w:asciiTheme="majorHAnsi" w:hAnsiTheme="majorHAnsi" w:cstheme="majorHAnsi"/>
                <w:b/>
                <w:sz w:val="24"/>
                <w:szCs w:val="24"/>
              </w:rPr>
            </w:pPr>
            <w:r w:rsidRPr="004D38A3">
              <w:rPr>
                <w:rFonts w:asciiTheme="majorHAnsi" w:hAnsiTheme="majorHAnsi" w:cstheme="majorHAnsi"/>
                <w:b/>
                <w:sz w:val="24"/>
                <w:szCs w:val="24"/>
              </w:rPr>
              <w:t>Action Benefits:</w:t>
            </w:r>
          </w:p>
          <w:p w:rsidR="0019566E" w:rsidRPr="007749BF" w:rsidRDefault="0019566E" w:rsidP="002C6F45">
            <w:pPr>
              <w:rPr>
                <w:rFonts w:asciiTheme="majorHAnsi" w:hAnsiTheme="majorHAnsi" w:cstheme="majorHAnsi"/>
                <w:sz w:val="10"/>
                <w:szCs w:val="10"/>
              </w:rPr>
            </w:pPr>
          </w:p>
          <w:p w:rsidR="007749BF" w:rsidRPr="0021756C" w:rsidRDefault="007749BF" w:rsidP="007749BF">
            <w:pPr>
              <w:pStyle w:val="ListParagraph"/>
              <w:numPr>
                <w:ilvl w:val="0"/>
                <w:numId w:val="6"/>
              </w:numPr>
              <w:spacing w:after="80"/>
              <w:contextualSpacing w:val="0"/>
              <w:rPr>
                <w:rFonts w:asciiTheme="majorHAnsi" w:hAnsiTheme="majorHAnsi" w:cstheme="majorHAnsi"/>
                <w:sz w:val="23"/>
                <w:szCs w:val="23"/>
              </w:rPr>
            </w:pPr>
            <w:r w:rsidRPr="0021756C">
              <w:rPr>
                <w:rFonts w:asciiTheme="majorHAnsi" w:hAnsiTheme="majorHAnsi" w:cstheme="majorHAnsi"/>
                <w:sz w:val="23"/>
                <w:szCs w:val="23"/>
              </w:rPr>
              <w:t>GHG Emissions Reduction – climate stability</w:t>
            </w:r>
          </w:p>
          <w:p w:rsidR="007749BF" w:rsidRPr="0021756C" w:rsidRDefault="007749BF" w:rsidP="007749BF">
            <w:pPr>
              <w:pStyle w:val="ListParagraph"/>
              <w:numPr>
                <w:ilvl w:val="0"/>
                <w:numId w:val="6"/>
              </w:numPr>
              <w:spacing w:after="80"/>
              <w:contextualSpacing w:val="0"/>
              <w:rPr>
                <w:rFonts w:asciiTheme="majorHAnsi" w:hAnsiTheme="majorHAnsi" w:cstheme="majorHAnsi"/>
                <w:sz w:val="23"/>
                <w:szCs w:val="23"/>
              </w:rPr>
            </w:pPr>
            <w:r w:rsidRPr="0021756C">
              <w:rPr>
                <w:rFonts w:asciiTheme="majorHAnsi" w:hAnsiTheme="majorHAnsi" w:cstheme="majorHAnsi"/>
                <w:sz w:val="23"/>
                <w:szCs w:val="23"/>
              </w:rPr>
              <w:t>Energy &amp; cost savings for building owners &amp; tenants</w:t>
            </w:r>
          </w:p>
          <w:p w:rsidR="007749BF" w:rsidRPr="0021756C" w:rsidRDefault="007749BF" w:rsidP="007749BF">
            <w:pPr>
              <w:pStyle w:val="ListParagraph"/>
              <w:numPr>
                <w:ilvl w:val="0"/>
                <w:numId w:val="6"/>
              </w:numPr>
              <w:spacing w:after="80"/>
              <w:contextualSpacing w:val="0"/>
              <w:rPr>
                <w:rFonts w:asciiTheme="majorHAnsi" w:hAnsiTheme="majorHAnsi" w:cstheme="majorHAnsi"/>
                <w:sz w:val="23"/>
                <w:szCs w:val="23"/>
              </w:rPr>
            </w:pPr>
            <w:r w:rsidRPr="0021756C">
              <w:rPr>
                <w:rFonts w:asciiTheme="majorHAnsi" w:hAnsiTheme="majorHAnsi" w:cstheme="majorHAnsi"/>
                <w:sz w:val="23"/>
                <w:szCs w:val="23"/>
              </w:rPr>
              <w:t>Climate Resilience, Increased comfort</w:t>
            </w:r>
          </w:p>
          <w:p w:rsidR="0019566E" w:rsidRPr="00231944" w:rsidRDefault="007749BF" w:rsidP="007749BF">
            <w:pPr>
              <w:pStyle w:val="ListParagraph"/>
              <w:numPr>
                <w:ilvl w:val="0"/>
                <w:numId w:val="6"/>
              </w:numPr>
              <w:rPr>
                <w:rFonts w:asciiTheme="majorHAnsi" w:hAnsiTheme="majorHAnsi" w:cstheme="majorHAnsi"/>
                <w:b/>
                <w:sz w:val="24"/>
                <w:szCs w:val="24"/>
              </w:rPr>
            </w:pPr>
            <w:r w:rsidRPr="0021756C">
              <w:rPr>
                <w:rFonts w:asciiTheme="majorHAnsi" w:hAnsiTheme="majorHAnsi" w:cstheme="majorHAnsi"/>
                <w:sz w:val="23"/>
                <w:szCs w:val="23"/>
              </w:rPr>
              <w:t>Economic Development</w:t>
            </w:r>
          </w:p>
        </w:tc>
      </w:tr>
    </w:tbl>
    <w:p w:rsidR="0019566E" w:rsidRDefault="0019566E" w:rsidP="0019566E">
      <w:pPr>
        <w:spacing w:before="80" w:after="40" w:line="240" w:lineRule="auto"/>
        <w:rPr>
          <w:rFonts w:asciiTheme="majorHAnsi" w:hAnsiTheme="majorHAnsi" w:cstheme="majorHAnsi"/>
          <w:b/>
          <w:sz w:val="36"/>
          <w:szCs w:val="36"/>
        </w:rPr>
      </w:pPr>
      <w:r w:rsidRPr="004D38A3">
        <w:rPr>
          <w:rFonts w:asciiTheme="majorHAnsi" w:hAnsiTheme="majorHAnsi" w:cstheme="majorHAnsi"/>
          <w:b/>
          <w:sz w:val="36"/>
          <w:szCs w:val="36"/>
        </w:rPr>
        <w:t>High Impact Actions</w:t>
      </w:r>
    </w:p>
    <w:p w:rsidR="000F520E" w:rsidRPr="0021756C" w:rsidRDefault="007749BF" w:rsidP="0034529F">
      <w:pPr>
        <w:spacing w:after="0" w:line="240" w:lineRule="auto"/>
        <w:jc w:val="center"/>
        <w:rPr>
          <w:rFonts w:asciiTheme="majorHAnsi" w:hAnsiTheme="majorHAnsi" w:cstheme="majorHAnsi"/>
          <w:b/>
          <w:sz w:val="24"/>
          <w:szCs w:val="24"/>
        </w:rPr>
      </w:pPr>
      <w:r w:rsidRPr="0021756C">
        <w:rPr>
          <w:rFonts w:asciiTheme="majorHAnsi" w:hAnsiTheme="majorHAnsi" w:cstheme="majorHAnsi"/>
          <w:b/>
          <w:sz w:val="24"/>
          <w:szCs w:val="24"/>
        </w:rPr>
        <w:t>Existing buildings - Energy Efficiency Improvements – city, commercial, multi-family</w:t>
      </w:r>
    </w:p>
    <w:p w:rsidR="007749BF" w:rsidRPr="007B1CFE" w:rsidRDefault="007749BF" w:rsidP="007749BF">
      <w:pPr>
        <w:spacing w:after="0" w:line="240" w:lineRule="auto"/>
        <w:jc w:val="center"/>
        <w:rPr>
          <w:b/>
          <w:sz w:val="16"/>
          <w:szCs w:val="16"/>
        </w:rPr>
      </w:pPr>
    </w:p>
    <w:tbl>
      <w:tblPr>
        <w:tblStyle w:val="TableGrid"/>
        <w:tblW w:w="0" w:type="auto"/>
        <w:tblLook w:val="04A0" w:firstRow="1" w:lastRow="0" w:firstColumn="1" w:lastColumn="0" w:noHBand="0" w:noVBand="1"/>
      </w:tblPr>
      <w:tblGrid>
        <w:gridCol w:w="2695"/>
        <w:gridCol w:w="3830"/>
        <w:gridCol w:w="2825"/>
      </w:tblGrid>
      <w:tr w:rsidR="007749BF" w:rsidRPr="00FC2085" w:rsidTr="002C6F45">
        <w:tc>
          <w:tcPr>
            <w:tcW w:w="9350" w:type="dxa"/>
            <w:gridSpan w:val="3"/>
            <w:shd w:val="clear" w:color="auto" w:fill="D9E2F3" w:themeFill="accent1" w:themeFillTint="33"/>
          </w:tcPr>
          <w:p w:rsidR="007749BF" w:rsidRDefault="007749BF" w:rsidP="0021756C">
            <w:pPr>
              <w:ind w:left="337" w:hanging="337"/>
              <w:rPr>
                <w:rFonts w:asciiTheme="majorHAnsi" w:hAnsiTheme="majorHAnsi"/>
                <w:b/>
                <w:sz w:val="24"/>
                <w:szCs w:val="24"/>
              </w:rPr>
            </w:pPr>
            <w:r>
              <w:rPr>
                <w:rFonts w:asciiTheme="majorHAnsi" w:hAnsiTheme="majorHAnsi"/>
                <w:b/>
                <w:sz w:val="24"/>
                <w:szCs w:val="24"/>
              </w:rPr>
              <w:t xml:space="preserve">Action #1 </w:t>
            </w:r>
          </w:p>
          <w:p w:rsidR="007749BF" w:rsidRPr="0021756C" w:rsidRDefault="007749BF" w:rsidP="0021756C">
            <w:pPr>
              <w:ind w:left="337" w:hanging="337"/>
              <w:rPr>
                <w:rFonts w:asciiTheme="majorHAnsi" w:hAnsiTheme="majorHAnsi" w:cstheme="majorHAnsi"/>
                <w:sz w:val="24"/>
                <w:szCs w:val="24"/>
              </w:rPr>
            </w:pPr>
            <w:r w:rsidRPr="0021756C">
              <w:rPr>
                <w:rFonts w:asciiTheme="majorHAnsi" w:hAnsiTheme="majorHAnsi" w:cstheme="majorHAnsi"/>
                <w:i/>
                <w:sz w:val="24"/>
                <w:szCs w:val="24"/>
              </w:rPr>
              <w:t>Adopt an Energy Benchmarking ordinance</w:t>
            </w:r>
            <w:r w:rsidR="0021756C">
              <w:rPr>
                <w:rFonts w:asciiTheme="majorHAnsi" w:hAnsiTheme="majorHAnsi" w:cstheme="majorHAnsi"/>
                <w:i/>
                <w:sz w:val="24"/>
                <w:szCs w:val="24"/>
              </w:rPr>
              <w:t xml:space="preserve"> </w:t>
            </w:r>
            <w:r w:rsidR="0021756C">
              <w:rPr>
                <w:rFonts w:asciiTheme="majorHAnsi" w:hAnsiTheme="majorHAnsi" w:cstheme="majorHAnsi"/>
                <w:sz w:val="24"/>
                <w:szCs w:val="24"/>
              </w:rPr>
              <w:t>(See page #</w:t>
            </w:r>
            <w:r w:rsidR="007216E7">
              <w:rPr>
                <w:rFonts w:asciiTheme="majorHAnsi" w:hAnsiTheme="majorHAnsi" w:cstheme="majorHAnsi"/>
                <w:sz w:val="24"/>
                <w:szCs w:val="24"/>
              </w:rPr>
              <w:t>5</w:t>
            </w:r>
            <w:r w:rsidR="0021756C">
              <w:rPr>
                <w:rFonts w:asciiTheme="majorHAnsi" w:hAnsiTheme="majorHAnsi" w:cstheme="majorHAnsi"/>
                <w:sz w:val="24"/>
                <w:szCs w:val="24"/>
              </w:rPr>
              <w:t>)</w:t>
            </w:r>
          </w:p>
          <w:p w:rsidR="007749BF" w:rsidRPr="0021756C" w:rsidRDefault="007749BF" w:rsidP="007749BF">
            <w:pPr>
              <w:tabs>
                <w:tab w:val="center" w:pos="4567"/>
              </w:tabs>
              <w:rPr>
                <w:rFonts w:asciiTheme="majorHAnsi" w:hAnsiTheme="majorHAnsi"/>
                <w:sz w:val="10"/>
                <w:szCs w:val="10"/>
              </w:rPr>
            </w:pPr>
          </w:p>
        </w:tc>
      </w:tr>
      <w:tr w:rsidR="007749BF" w:rsidRPr="003342C2" w:rsidTr="0021756C">
        <w:tc>
          <w:tcPr>
            <w:tcW w:w="2695" w:type="dxa"/>
            <w:vMerge w:val="restart"/>
          </w:tcPr>
          <w:p w:rsidR="007749BF" w:rsidRPr="00FC2085" w:rsidRDefault="007749BF" w:rsidP="002C6F45">
            <w:pPr>
              <w:rPr>
                <w:rFonts w:asciiTheme="majorHAnsi" w:hAnsiTheme="majorHAnsi"/>
                <w:sz w:val="10"/>
                <w:szCs w:val="10"/>
              </w:rPr>
            </w:pPr>
          </w:p>
          <w:p w:rsidR="007749BF" w:rsidRPr="0021756C" w:rsidRDefault="007749BF" w:rsidP="002C6F45">
            <w:pPr>
              <w:rPr>
                <w:rFonts w:asciiTheme="majorHAnsi" w:hAnsiTheme="majorHAnsi" w:cstheme="majorHAnsi"/>
                <w:b/>
                <w:sz w:val="24"/>
                <w:szCs w:val="24"/>
              </w:rPr>
            </w:pPr>
            <w:r w:rsidRPr="0021756C">
              <w:rPr>
                <w:rFonts w:asciiTheme="majorHAnsi" w:hAnsiTheme="majorHAnsi" w:cstheme="majorHAnsi"/>
                <w:b/>
                <w:sz w:val="24"/>
                <w:szCs w:val="24"/>
              </w:rPr>
              <w:t xml:space="preserve">Examples: </w:t>
            </w:r>
            <w:r w:rsidRPr="0021756C">
              <w:rPr>
                <w:rFonts w:asciiTheme="majorHAnsi" w:hAnsiTheme="majorHAnsi" w:cstheme="majorHAnsi"/>
                <w:sz w:val="24"/>
                <w:szCs w:val="24"/>
              </w:rPr>
              <w:t>B3 (Cities) &amp; Commercial/Multifamily</w:t>
            </w:r>
          </w:p>
          <w:p w:rsidR="007749BF" w:rsidRPr="0021756C" w:rsidRDefault="007749BF" w:rsidP="002C6F45">
            <w:pPr>
              <w:rPr>
                <w:rFonts w:asciiTheme="majorHAnsi" w:hAnsiTheme="majorHAnsi" w:cstheme="majorHAnsi"/>
                <w:sz w:val="10"/>
                <w:szCs w:val="10"/>
              </w:rPr>
            </w:pPr>
          </w:p>
          <w:p w:rsidR="007749BF" w:rsidRPr="0021756C" w:rsidRDefault="007749BF" w:rsidP="007749BF">
            <w:pPr>
              <w:spacing w:after="80"/>
              <w:rPr>
                <w:rFonts w:asciiTheme="majorHAnsi" w:hAnsiTheme="majorHAnsi" w:cstheme="majorHAnsi"/>
                <w:sz w:val="24"/>
                <w:szCs w:val="24"/>
              </w:rPr>
            </w:pPr>
            <w:r w:rsidRPr="0021756C">
              <w:rPr>
                <w:rFonts w:asciiTheme="majorHAnsi" w:hAnsiTheme="majorHAnsi" w:cstheme="majorHAnsi"/>
                <w:b/>
                <w:sz w:val="24"/>
                <w:szCs w:val="24"/>
              </w:rPr>
              <w:t xml:space="preserve">Purpose: </w:t>
            </w:r>
            <w:r w:rsidR="007B1CFE" w:rsidRPr="0021756C">
              <w:rPr>
                <w:rFonts w:asciiTheme="majorHAnsi" w:hAnsiTheme="majorHAnsi" w:cstheme="majorHAnsi"/>
                <w:sz w:val="24"/>
                <w:szCs w:val="24"/>
              </w:rPr>
              <w:t>O</w:t>
            </w:r>
            <w:r w:rsidRPr="0021756C">
              <w:rPr>
                <w:rFonts w:asciiTheme="majorHAnsi" w:hAnsiTheme="majorHAnsi" w:cstheme="majorHAnsi"/>
                <w:sz w:val="24"/>
                <w:szCs w:val="24"/>
              </w:rPr>
              <w:t>wners know building energy score &amp; invest in efficiency</w:t>
            </w:r>
          </w:p>
          <w:p w:rsidR="007749BF" w:rsidRPr="0021756C" w:rsidRDefault="007749BF" w:rsidP="002C6F45">
            <w:pPr>
              <w:rPr>
                <w:rFonts w:asciiTheme="majorHAnsi" w:hAnsiTheme="majorHAnsi" w:cstheme="majorHAnsi"/>
                <w:sz w:val="10"/>
                <w:szCs w:val="10"/>
              </w:rPr>
            </w:pPr>
          </w:p>
          <w:p w:rsidR="007749BF" w:rsidRPr="0021756C" w:rsidRDefault="007749BF" w:rsidP="002C6F45">
            <w:pPr>
              <w:rPr>
                <w:rFonts w:asciiTheme="majorHAnsi" w:hAnsiTheme="majorHAnsi" w:cstheme="majorHAnsi"/>
                <w:sz w:val="24"/>
                <w:szCs w:val="24"/>
              </w:rPr>
            </w:pPr>
            <w:r w:rsidRPr="0021756C">
              <w:rPr>
                <w:rFonts w:asciiTheme="majorHAnsi" w:hAnsiTheme="majorHAnsi" w:cstheme="majorHAnsi"/>
                <w:b/>
                <w:sz w:val="24"/>
                <w:szCs w:val="24"/>
              </w:rPr>
              <w:t>Cities Working on it:</w:t>
            </w:r>
            <w:r w:rsidRPr="0021756C">
              <w:rPr>
                <w:rFonts w:asciiTheme="majorHAnsi" w:hAnsiTheme="majorHAnsi" w:cstheme="majorHAnsi"/>
                <w:sz w:val="24"/>
                <w:szCs w:val="24"/>
              </w:rPr>
              <w:t xml:space="preserve"> </w:t>
            </w:r>
            <w:r w:rsidR="00A1480A">
              <w:rPr>
                <w:rFonts w:asciiTheme="majorHAnsi" w:hAnsiTheme="majorHAnsi" w:cstheme="majorHAnsi"/>
                <w:sz w:val="24"/>
                <w:szCs w:val="24"/>
              </w:rPr>
              <w:t xml:space="preserve">St. Paul, </w:t>
            </w:r>
            <w:bookmarkStart w:id="0" w:name="_GoBack"/>
            <w:bookmarkEnd w:id="0"/>
            <w:r w:rsidRPr="0021756C">
              <w:rPr>
                <w:rFonts w:asciiTheme="majorHAnsi" w:hAnsiTheme="majorHAnsi" w:cstheme="majorHAnsi"/>
                <w:sz w:val="24"/>
                <w:szCs w:val="24"/>
              </w:rPr>
              <w:t>Mpls, Edina, SLP</w:t>
            </w:r>
          </w:p>
          <w:p w:rsidR="007749BF" w:rsidRPr="0021756C" w:rsidRDefault="007749BF" w:rsidP="002C6F45">
            <w:pPr>
              <w:rPr>
                <w:rFonts w:asciiTheme="majorHAnsi" w:hAnsiTheme="majorHAnsi" w:cstheme="majorHAnsi"/>
                <w:sz w:val="10"/>
                <w:szCs w:val="10"/>
              </w:rPr>
            </w:pPr>
          </w:p>
          <w:p w:rsidR="007749BF" w:rsidRPr="0021756C" w:rsidRDefault="007749BF" w:rsidP="002C6F45">
            <w:pPr>
              <w:rPr>
                <w:rFonts w:asciiTheme="majorHAnsi" w:hAnsiTheme="majorHAnsi" w:cstheme="majorHAnsi"/>
                <w:b/>
                <w:sz w:val="24"/>
                <w:szCs w:val="24"/>
              </w:rPr>
            </w:pPr>
            <w:r w:rsidRPr="0021756C">
              <w:rPr>
                <w:rFonts w:asciiTheme="majorHAnsi" w:hAnsiTheme="majorHAnsi" w:cstheme="majorHAnsi"/>
                <w:b/>
                <w:sz w:val="24"/>
                <w:szCs w:val="24"/>
              </w:rPr>
              <w:t xml:space="preserve">Resources: </w:t>
            </w:r>
            <w:r w:rsidRPr="0021756C">
              <w:rPr>
                <w:rFonts w:asciiTheme="majorHAnsi" w:hAnsiTheme="majorHAnsi" w:cstheme="majorHAnsi"/>
                <w:sz w:val="24"/>
                <w:szCs w:val="24"/>
              </w:rPr>
              <w:t>Energy</w:t>
            </w:r>
            <w:r w:rsidR="0021756C">
              <w:rPr>
                <w:rFonts w:asciiTheme="majorHAnsi" w:hAnsiTheme="majorHAnsi" w:cstheme="majorHAnsi"/>
                <w:sz w:val="24"/>
                <w:szCs w:val="24"/>
              </w:rPr>
              <w:t xml:space="preserve"> </w:t>
            </w:r>
            <w:r w:rsidRPr="0021756C">
              <w:rPr>
                <w:rFonts w:asciiTheme="majorHAnsi" w:hAnsiTheme="majorHAnsi" w:cstheme="majorHAnsi"/>
                <w:sz w:val="24"/>
                <w:szCs w:val="24"/>
              </w:rPr>
              <w:t>Benchmarking Collaborative (with CEE)</w:t>
            </w:r>
          </w:p>
          <w:p w:rsidR="007749BF" w:rsidRPr="008D1447" w:rsidRDefault="007749BF" w:rsidP="007749BF">
            <w:pPr>
              <w:rPr>
                <w:rFonts w:asciiTheme="majorHAnsi" w:hAnsiTheme="majorHAnsi" w:cstheme="majorHAnsi"/>
                <w:b/>
                <w:sz w:val="10"/>
                <w:szCs w:val="10"/>
              </w:rPr>
            </w:pPr>
          </w:p>
        </w:tc>
        <w:tc>
          <w:tcPr>
            <w:tcW w:w="3830" w:type="dxa"/>
          </w:tcPr>
          <w:p w:rsidR="007749BF" w:rsidRPr="003342C2" w:rsidRDefault="007749BF" w:rsidP="002C6F45">
            <w:pPr>
              <w:jc w:val="center"/>
              <w:rPr>
                <w:rFonts w:asciiTheme="majorHAnsi" w:hAnsiTheme="majorHAnsi" w:cstheme="majorHAnsi"/>
                <w:b/>
                <w:sz w:val="10"/>
                <w:szCs w:val="10"/>
              </w:rPr>
            </w:pP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Discussion Notes:</w:t>
            </w: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Questions, Challenges, Needs</w:t>
            </w:r>
          </w:p>
          <w:p w:rsidR="007749BF" w:rsidRPr="003342C2" w:rsidRDefault="007749BF" w:rsidP="002C6F45">
            <w:pPr>
              <w:jc w:val="center"/>
              <w:rPr>
                <w:rFonts w:asciiTheme="majorHAnsi" w:hAnsiTheme="majorHAnsi" w:cstheme="majorHAnsi"/>
                <w:b/>
                <w:sz w:val="10"/>
                <w:szCs w:val="10"/>
              </w:rPr>
            </w:pPr>
          </w:p>
        </w:tc>
        <w:tc>
          <w:tcPr>
            <w:tcW w:w="2825" w:type="dxa"/>
          </w:tcPr>
          <w:p w:rsidR="007749BF" w:rsidRPr="00470321" w:rsidRDefault="007749BF" w:rsidP="002C6F45">
            <w:pPr>
              <w:jc w:val="center"/>
              <w:rPr>
                <w:rFonts w:asciiTheme="majorHAnsi" w:hAnsiTheme="majorHAnsi" w:cstheme="majorHAnsi"/>
                <w:b/>
                <w:sz w:val="10"/>
                <w:szCs w:val="10"/>
              </w:rPr>
            </w:pP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Next Steps:</w:t>
            </w: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Interested Cities &amp; Leaders</w:t>
            </w:r>
          </w:p>
          <w:p w:rsidR="007749BF" w:rsidRPr="003342C2" w:rsidRDefault="007749BF" w:rsidP="002C6F45">
            <w:pPr>
              <w:jc w:val="center"/>
              <w:rPr>
                <w:rFonts w:asciiTheme="majorHAnsi" w:hAnsiTheme="majorHAnsi" w:cstheme="majorHAnsi"/>
                <w:b/>
                <w:sz w:val="10"/>
                <w:szCs w:val="10"/>
              </w:rPr>
            </w:pPr>
          </w:p>
        </w:tc>
      </w:tr>
      <w:tr w:rsidR="007749BF" w:rsidRPr="00FC2085" w:rsidTr="0021756C">
        <w:tc>
          <w:tcPr>
            <w:tcW w:w="2695" w:type="dxa"/>
            <w:vMerge/>
          </w:tcPr>
          <w:p w:rsidR="007749BF" w:rsidRPr="00FC2085" w:rsidRDefault="007749BF" w:rsidP="002C6F45">
            <w:pPr>
              <w:rPr>
                <w:rFonts w:asciiTheme="majorHAnsi" w:hAnsiTheme="majorHAnsi" w:cstheme="majorHAnsi"/>
                <w:sz w:val="24"/>
                <w:szCs w:val="24"/>
              </w:rPr>
            </w:pPr>
          </w:p>
        </w:tc>
        <w:tc>
          <w:tcPr>
            <w:tcW w:w="3830" w:type="dxa"/>
          </w:tcPr>
          <w:p w:rsidR="007749BF" w:rsidRDefault="007749BF" w:rsidP="002C6F45">
            <w:pPr>
              <w:rPr>
                <w:rFonts w:asciiTheme="majorHAnsi" w:hAnsiTheme="majorHAnsi" w:cstheme="majorHAnsi"/>
                <w:b/>
                <w:sz w:val="36"/>
                <w:szCs w:val="36"/>
              </w:rPr>
            </w:pPr>
          </w:p>
        </w:tc>
        <w:tc>
          <w:tcPr>
            <w:tcW w:w="2825" w:type="dxa"/>
          </w:tcPr>
          <w:p w:rsidR="007749BF" w:rsidRDefault="007749BF" w:rsidP="002C6F45">
            <w:pPr>
              <w:rPr>
                <w:rFonts w:asciiTheme="majorHAnsi" w:hAnsiTheme="majorHAnsi" w:cstheme="majorHAnsi"/>
                <w:sz w:val="24"/>
                <w:szCs w:val="24"/>
              </w:rPr>
            </w:pPr>
          </w:p>
          <w:p w:rsidR="007749BF" w:rsidRPr="00FC2085" w:rsidRDefault="007749BF" w:rsidP="002C6F45">
            <w:pPr>
              <w:rPr>
                <w:rFonts w:asciiTheme="majorHAnsi" w:hAnsiTheme="majorHAnsi" w:cstheme="majorHAnsi"/>
                <w:sz w:val="24"/>
                <w:szCs w:val="24"/>
              </w:rPr>
            </w:pPr>
          </w:p>
        </w:tc>
      </w:tr>
    </w:tbl>
    <w:p w:rsidR="007749BF" w:rsidRPr="00B200D1" w:rsidRDefault="007749BF" w:rsidP="007749BF">
      <w:pPr>
        <w:spacing w:after="0" w:line="240" w:lineRule="auto"/>
        <w:rPr>
          <w:sz w:val="10"/>
          <w:szCs w:val="10"/>
        </w:rPr>
      </w:pPr>
    </w:p>
    <w:tbl>
      <w:tblPr>
        <w:tblStyle w:val="TableGrid"/>
        <w:tblW w:w="0" w:type="auto"/>
        <w:tblLook w:val="04A0" w:firstRow="1" w:lastRow="0" w:firstColumn="1" w:lastColumn="0" w:noHBand="0" w:noVBand="1"/>
      </w:tblPr>
      <w:tblGrid>
        <w:gridCol w:w="2695"/>
        <w:gridCol w:w="3780"/>
        <w:gridCol w:w="2875"/>
      </w:tblGrid>
      <w:tr w:rsidR="007749BF" w:rsidRPr="00FC2085" w:rsidTr="002C6F45">
        <w:tc>
          <w:tcPr>
            <w:tcW w:w="9350" w:type="dxa"/>
            <w:gridSpan w:val="3"/>
            <w:shd w:val="clear" w:color="auto" w:fill="D9E2F3" w:themeFill="accent1" w:themeFillTint="33"/>
          </w:tcPr>
          <w:p w:rsidR="007749BF" w:rsidRDefault="007749BF" w:rsidP="002C6F45">
            <w:pPr>
              <w:rPr>
                <w:rFonts w:asciiTheme="majorHAnsi" w:hAnsiTheme="majorHAnsi"/>
                <w:b/>
                <w:sz w:val="24"/>
                <w:szCs w:val="24"/>
              </w:rPr>
            </w:pPr>
            <w:r>
              <w:rPr>
                <w:rFonts w:asciiTheme="majorHAnsi" w:hAnsiTheme="majorHAnsi"/>
                <w:b/>
                <w:sz w:val="24"/>
                <w:szCs w:val="24"/>
              </w:rPr>
              <w:t>Action #2</w:t>
            </w:r>
          </w:p>
          <w:p w:rsidR="007749BF" w:rsidRDefault="007749BF" w:rsidP="002C6F45">
            <w:pPr>
              <w:rPr>
                <w:rFonts w:asciiTheme="majorHAnsi" w:hAnsiTheme="majorHAnsi"/>
                <w:b/>
                <w:sz w:val="24"/>
                <w:szCs w:val="24"/>
              </w:rPr>
            </w:pPr>
            <w:r>
              <w:rPr>
                <w:rFonts w:asciiTheme="majorHAnsi" w:hAnsiTheme="majorHAnsi"/>
                <w:b/>
                <w:sz w:val="24"/>
                <w:szCs w:val="24"/>
              </w:rPr>
              <w:t>Commercial and Multifamily Engagement Campaigns</w:t>
            </w:r>
            <w:r w:rsidR="007216E7">
              <w:rPr>
                <w:rFonts w:asciiTheme="majorHAnsi" w:hAnsiTheme="majorHAnsi"/>
                <w:b/>
                <w:sz w:val="24"/>
                <w:szCs w:val="24"/>
              </w:rPr>
              <w:t xml:space="preserve">   </w:t>
            </w:r>
            <w:r w:rsidR="007216E7">
              <w:rPr>
                <w:rFonts w:asciiTheme="majorHAnsi" w:hAnsiTheme="majorHAnsi" w:cstheme="majorHAnsi"/>
                <w:sz w:val="24"/>
                <w:szCs w:val="24"/>
              </w:rPr>
              <w:t>(See page #</w:t>
            </w:r>
            <w:r w:rsidR="007216E7">
              <w:rPr>
                <w:rFonts w:asciiTheme="majorHAnsi" w:hAnsiTheme="majorHAnsi" w:cstheme="majorHAnsi"/>
                <w:sz w:val="24"/>
                <w:szCs w:val="24"/>
              </w:rPr>
              <w:t>5</w:t>
            </w:r>
            <w:r w:rsidR="007216E7">
              <w:rPr>
                <w:rFonts w:asciiTheme="majorHAnsi" w:hAnsiTheme="majorHAnsi" w:cstheme="majorHAnsi"/>
                <w:sz w:val="24"/>
                <w:szCs w:val="24"/>
              </w:rPr>
              <w:t>)</w:t>
            </w:r>
          </w:p>
          <w:p w:rsidR="007749BF" w:rsidRPr="00FC2085" w:rsidRDefault="007749BF" w:rsidP="002C6F45">
            <w:pPr>
              <w:tabs>
                <w:tab w:val="center" w:pos="4567"/>
              </w:tabs>
              <w:rPr>
                <w:rFonts w:asciiTheme="majorHAnsi" w:hAnsiTheme="majorHAnsi"/>
                <w:i/>
                <w:sz w:val="10"/>
                <w:szCs w:val="10"/>
              </w:rPr>
            </w:pPr>
          </w:p>
        </w:tc>
      </w:tr>
      <w:tr w:rsidR="007749BF" w:rsidRPr="003342C2" w:rsidTr="00BA3388">
        <w:tc>
          <w:tcPr>
            <w:tcW w:w="2695" w:type="dxa"/>
            <w:vMerge w:val="restart"/>
          </w:tcPr>
          <w:p w:rsidR="007749BF" w:rsidRPr="00FC2085" w:rsidRDefault="007749BF" w:rsidP="002C6F45">
            <w:pPr>
              <w:rPr>
                <w:rFonts w:asciiTheme="majorHAnsi" w:hAnsiTheme="majorHAnsi"/>
                <w:sz w:val="10"/>
                <w:szCs w:val="10"/>
              </w:rPr>
            </w:pPr>
          </w:p>
          <w:p w:rsidR="007749BF" w:rsidRPr="00B200D1" w:rsidRDefault="007749BF" w:rsidP="002C6F45">
            <w:pPr>
              <w:rPr>
                <w:rFonts w:asciiTheme="majorHAnsi" w:hAnsiTheme="majorHAnsi" w:cstheme="majorHAnsi"/>
                <w:sz w:val="24"/>
                <w:szCs w:val="24"/>
              </w:rPr>
            </w:pPr>
            <w:r w:rsidRPr="00B200D1">
              <w:rPr>
                <w:rFonts w:asciiTheme="majorHAnsi" w:hAnsiTheme="majorHAnsi" w:cstheme="majorHAnsi"/>
                <w:b/>
                <w:sz w:val="24"/>
                <w:szCs w:val="24"/>
              </w:rPr>
              <w:t>Examples:</w:t>
            </w:r>
            <w:r w:rsidR="00B200D1">
              <w:rPr>
                <w:rFonts w:asciiTheme="majorHAnsi" w:hAnsiTheme="majorHAnsi" w:cstheme="majorHAnsi"/>
                <w:b/>
                <w:sz w:val="24"/>
                <w:szCs w:val="24"/>
              </w:rPr>
              <w:t xml:space="preserve"> </w:t>
            </w:r>
            <w:r w:rsidRPr="00B200D1">
              <w:rPr>
                <w:rFonts w:asciiTheme="majorHAnsi" w:hAnsiTheme="majorHAnsi" w:cstheme="majorHAnsi"/>
                <w:sz w:val="24"/>
                <w:szCs w:val="24"/>
              </w:rPr>
              <w:t>PACE</w:t>
            </w:r>
          </w:p>
          <w:p w:rsidR="007749BF" w:rsidRPr="00B200D1" w:rsidRDefault="007749BF" w:rsidP="002C6F45">
            <w:pPr>
              <w:rPr>
                <w:rFonts w:asciiTheme="majorHAnsi" w:hAnsiTheme="majorHAnsi" w:cstheme="majorHAnsi"/>
                <w:sz w:val="24"/>
                <w:szCs w:val="24"/>
              </w:rPr>
            </w:pPr>
            <w:r w:rsidRPr="00B200D1">
              <w:rPr>
                <w:rFonts w:asciiTheme="majorHAnsi" w:hAnsiTheme="majorHAnsi" w:cstheme="majorHAnsi"/>
                <w:sz w:val="24"/>
                <w:szCs w:val="24"/>
              </w:rPr>
              <w:t>Cost share grants</w:t>
            </w:r>
          </w:p>
          <w:p w:rsidR="007749BF" w:rsidRDefault="007749BF" w:rsidP="002C6F45">
            <w:pPr>
              <w:rPr>
                <w:rFonts w:asciiTheme="majorHAnsi" w:hAnsiTheme="majorHAnsi" w:cstheme="majorHAnsi"/>
                <w:sz w:val="24"/>
                <w:szCs w:val="24"/>
              </w:rPr>
            </w:pPr>
            <w:r w:rsidRPr="00B200D1">
              <w:rPr>
                <w:rFonts w:asciiTheme="majorHAnsi" w:hAnsiTheme="majorHAnsi" w:cstheme="majorHAnsi"/>
                <w:sz w:val="24"/>
                <w:szCs w:val="24"/>
              </w:rPr>
              <w:t>Energy Assessments</w:t>
            </w:r>
          </w:p>
          <w:p w:rsidR="00A1480A" w:rsidRPr="00B200D1" w:rsidRDefault="00A1480A" w:rsidP="002C6F45">
            <w:pPr>
              <w:rPr>
                <w:rFonts w:asciiTheme="majorHAnsi" w:hAnsiTheme="majorHAnsi" w:cstheme="majorHAnsi"/>
                <w:sz w:val="24"/>
                <w:szCs w:val="24"/>
              </w:rPr>
            </w:pPr>
            <w:r>
              <w:rPr>
                <w:rFonts w:asciiTheme="majorHAnsi" w:hAnsiTheme="majorHAnsi" w:cstheme="majorHAnsi"/>
                <w:sz w:val="24"/>
                <w:szCs w:val="24"/>
              </w:rPr>
              <w:t>Partners in Energy</w:t>
            </w:r>
          </w:p>
          <w:p w:rsidR="007749BF" w:rsidRPr="00B200D1" w:rsidRDefault="007749BF" w:rsidP="002C6F45">
            <w:pPr>
              <w:rPr>
                <w:rFonts w:asciiTheme="majorHAnsi" w:hAnsiTheme="majorHAnsi" w:cstheme="majorHAnsi"/>
                <w:sz w:val="10"/>
                <w:szCs w:val="10"/>
              </w:rPr>
            </w:pPr>
          </w:p>
          <w:p w:rsidR="007749BF" w:rsidRPr="00B200D1" w:rsidRDefault="007749BF" w:rsidP="002C6F45">
            <w:pPr>
              <w:rPr>
                <w:rFonts w:asciiTheme="majorHAnsi" w:hAnsiTheme="majorHAnsi" w:cstheme="majorHAnsi"/>
                <w:sz w:val="24"/>
                <w:szCs w:val="24"/>
              </w:rPr>
            </w:pPr>
            <w:r w:rsidRPr="00B200D1">
              <w:rPr>
                <w:rFonts w:asciiTheme="majorHAnsi" w:hAnsiTheme="majorHAnsi" w:cstheme="majorHAnsi"/>
                <w:b/>
                <w:sz w:val="24"/>
                <w:szCs w:val="24"/>
              </w:rPr>
              <w:t>Cities Working on it:</w:t>
            </w:r>
            <w:r w:rsidRPr="00B200D1">
              <w:rPr>
                <w:rFonts w:asciiTheme="majorHAnsi" w:hAnsiTheme="majorHAnsi" w:cstheme="majorHAnsi"/>
                <w:sz w:val="24"/>
                <w:szCs w:val="24"/>
              </w:rPr>
              <w:t xml:space="preserve"> </w:t>
            </w:r>
            <w:r w:rsidR="007B1CFE" w:rsidRPr="00B200D1">
              <w:rPr>
                <w:rFonts w:asciiTheme="majorHAnsi" w:hAnsiTheme="majorHAnsi" w:cstheme="majorHAnsi"/>
                <w:sz w:val="24"/>
                <w:szCs w:val="24"/>
              </w:rPr>
              <w:t>Mpls, Edina, SLP, Bloom</w:t>
            </w:r>
          </w:p>
          <w:p w:rsidR="007749BF" w:rsidRPr="00B200D1" w:rsidRDefault="007749BF" w:rsidP="002C6F45">
            <w:pPr>
              <w:rPr>
                <w:rFonts w:asciiTheme="majorHAnsi" w:hAnsiTheme="majorHAnsi" w:cstheme="majorHAnsi"/>
                <w:sz w:val="10"/>
                <w:szCs w:val="10"/>
              </w:rPr>
            </w:pPr>
          </w:p>
          <w:p w:rsidR="007749BF" w:rsidRDefault="007749BF" w:rsidP="002C6F45">
            <w:pPr>
              <w:rPr>
                <w:rFonts w:asciiTheme="majorHAnsi" w:hAnsiTheme="majorHAnsi" w:cstheme="majorHAnsi"/>
                <w:sz w:val="24"/>
                <w:szCs w:val="24"/>
              </w:rPr>
            </w:pPr>
            <w:r w:rsidRPr="00B200D1">
              <w:rPr>
                <w:rFonts w:asciiTheme="majorHAnsi" w:hAnsiTheme="majorHAnsi" w:cstheme="majorHAnsi"/>
                <w:b/>
                <w:sz w:val="24"/>
                <w:szCs w:val="24"/>
              </w:rPr>
              <w:lastRenderedPageBreak/>
              <w:t xml:space="preserve">Resources: </w:t>
            </w:r>
            <w:r w:rsidR="007B1CFE" w:rsidRPr="00B200D1">
              <w:rPr>
                <w:rFonts w:asciiTheme="majorHAnsi" w:hAnsiTheme="majorHAnsi" w:cstheme="majorHAnsi"/>
                <w:b/>
                <w:sz w:val="24"/>
                <w:szCs w:val="24"/>
              </w:rPr>
              <w:t xml:space="preserve"> </w:t>
            </w:r>
            <w:r w:rsidR="007B1CFE" w:rsidRPr="00B200D1">
              <w:rPr>
                <w:rFonts w:asciiTheme="majorHAnsi" w:hAnsiTheme="majorHAnsi" w:cstheme="majorHAnsi"/>
                <w:sz w:val="24"/>
                <w:szCs w:val="24"/>
              </w:rPr>
              <w:t>CEE, Mpls</w:t>
            </w:r>
          </w:p>
          <w:p w:rsidR="00B200D1" w:rsidRPr="00B200D1" w:rsidRDefault="00B200D1" w:rsidP="002C6F45">
            <w:pPr>
              <w:rPr>
                <w:rFonts w:asciiTheme="majorHAnsi" w:hAnsiTheme="majorHAnsi" w:cstheme="majorHAnsi"/>
                <w:b/>
                <w:sz w:val="10"/>
                <w:szCs w:val="10"/>
              </w:rPr>
            </w:pPr>
          </w:p>
        </w:tc>
        <w:tc>
          <w:tcPr>
            <w:tcW w:w="3780" w:type="dxa"/>
          </w:tcPr>
          <w:p w:rsidR="007749BF" w:rsidRPr="003342C2" w:rsidRDefault="007749BF" w:rsidP="002C6F45">
            <w:pPr>
              <w:jc w:val="center"/>
              <w:rPr>
                <w:rFonts w:asciiTheme="majorHAnsi" w:hAnsiTheme="majorHAnsi" w:cstheme="majorHAnsi"/>
                <w:b/>
                <w:sz w:val="10"/>
                <w:szCs w:val="10"/>
              </w:rPr>
            </w:pP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Discussion Notes:</w:t>
            </w: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Questions, Challenges, Needs</w:t>
            </w:r>
          </w:p>
          <w:p w:rsidR="007749BF" w:rsidRPr="003342C2" w:rsidRDefault="007749BF" w:rsidP="002C6F45">
            <w:pPr>
              <w:jc w:val="center"/>
              <w:rPr>
                <w:rFonts w:asciiTheme="majorHAnsi" w:hAnsiTheme="majorHAnsi" w:cstheme="majorHAnsi"/>
                <w:b/>
                <w:sz w:val="10"/>
                <w:szCs w:val="10"/>
              </w:rPr>
            </w:pPr>
          </w:p>
        </w:tc>
        <w:tc>
          <w:tcPr>
            <w:tcW w:w="2875" w:type="dxa"/>
          </w:tcPr>
          <w:p w:rsidR="007749BF" w:rsidRPr="00470321" w:rsidRDefault="007749BF" w:rsidP="002C6F45">
            <w:pPr>
              <w:jc w:val="center"/>
              <w:rPr>
                <w:rFonts w:asciiTheme="majorHAnsi" w:hAnsiTheme="majorHAnsi" w:cstheme="majorHAnsi"/>
                <w:b/>
                <w:sz w:val="10"/>
                <w:szCs w:val="10"/>
              </w:rPr>
            </w:pP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Next Steps:</w:t>
            </w: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Interested Cities &amp; Leaders</w:t>
            </w:r>
          </w:p>
          <w:p w:rsidR="007749BF" w:rsidRPr="003342C2" w:rsidRDefault="007749BF" w:rsidP="002C6F45">
            <w:pPr>
              <w:jc w:val="center"/>
              <w:rPr>
                <w:rFonts w:asciiTheme="majorHAnsi" w:hAnsiTheme="majorHAnsi" w:cstheme="majorHAnsi"/>
                <w:b/>
                <w:sz w:val="10"/>
                <w:szCs w:val="10"/>
              </w:rPr>
            </w:pPr>
          </w:p>
        </w:tc>
      </w:tr>
      <w:tr w:rsidR="007749BF" w:rsidRPr="00FC2085" w:rsidTr="00BA3388">
        <w:tc>
          <w:tcPr>
            <w:tcW w:w="2695" w:type="dxa"/>
            <w:vMerge/>
          </w:tcPr>
          <w:p w:rsidR="007749BF" w:rsidRPr="00FC2085" w:rsidRDefault="007749BF" w:rsidP="002C6F45">
            <w:pPr>
              <w:rPr>
                <w:rFonts w:asciiTheme="majorHAnsi" w:hAnsiTheme="majorHAnsi" w:cstheme="majorHAnsi"/>
                <w:sz w:val="24"/>
                <w:szCs w:val="24"/>
              </w:rPr>
            </w:pPr>
          </w:p>
        </w:tc>
        <w:tc>
          <w:tcPr>
            <w:tcW w:w="3780" w:type="dxa"/>
          </w:tcPr>
          <w:p w:rsidR="007749BF" w:rsidRDefault="007749BF" w:rsidP="002C6F45">
            <w:pPr>
              <w:rPr>
                <w:rFonts w:asciiTheme="majorHAnsi" w:hAnsiTheme="majorHAnsi" w:cstheme="majorHAnsi"/>
                <w:b/>
                <w:sz w:val="36"/>
                <w:szCs w:val="36"/>
              </w:rPr>
            </w:pPr>
          </w:p>
        </w:tc>
        <w:tc>
          <w:tcPr>
            <w:tcW w:w="2875" w:type="dxa"/>
          </w:tcPr>
          <w:p w:rsidR="007749BF" w:rsidRDefault="007749BF" w:rsidP="002C6F45">
            <w:pPr>
              <w:rPr>
                <w:rFonts w:asciiTheme="majorHAnsi" w:hAnsiTheme="majorHAnsi" w:cstheme="majorHAnsi"/>
                <w:sz w:val="24"/>
                <w:szCs w:val="24"/>
              </w:rPr>
            </w:pPr>
          </w:p>
          <w:p w:rsidR="007749BF" w:rsidRPr="00FC2085" w:rsidRDefault="007749BF" w:rsidP="002C6F45">
            <w:pPr>
              <w:rPr>
                <w:rFonts w:asciiTheme="majorHAnsi" w:hAnsiTheme="majorHAnsi" w:cstheme="majorHAnsi"/>
                <w:sz w:val="24"/>
                <w:szCs w:val="24"/>
              </w:rPr>
            </w:pPr>
          </w:p>
        </w:tc>
      </w:tr>
    </w:tbl>
    <w:p w:rsidR="007749BF" w:rsidRPr="00BA3388" w:rsidRDefault="007749BF" w:rsidP="007749BF">
      <w:pPr>
        <w:spacing w:after="0" w:line="240" w:lineRule="auto"/>
        <w:rPr>
          <w:sz w:val="16"/>
          <w:szCs w:val="16"/>
        </w:rPr>
      </w:pPr>
    </w:p>
    <w:p w:rsidR="0034529F" w:rsidRPr="002D28D0" w:rsidRDefault="0034529F" w:rsidP="00BA3388">
      <w:pPr>
        <w:spacing w:after="120" w:line="240" w:lineRule="auto"/>
        <w:jc w:val="center"/>
        <w:rPr>
          <w:rFonts w:asciiTheme="majorHAnsi" w:hAnsiTheme="majorHAnsi" w:cstheme="majorHAnsi"/>
          <w:sz w:val="24"/>
          <w:szCs w:val="24"/>
        </w:rPr>
      </w:pPr>
      <w:r w:rsidRPr="002D28D0">
        <w:rPr>
          <w:rFonts w:asciiTheme="majorHAnsi" w:hAnsiTheme="majorHAnsi" w:cstheme="majorHAnsi"/>
          <w:b/>
          <w:sz w:val="24"/>
          <w:szCs w:val="24"/>
        </w:rPr>
        <w:t>New Construction for Net Zero Buildings – City Owned, Commercial, Multi-Family, Single Family</w:t>
      </w:r>
    </w:p>
    <w:tbl>
      <w:tblPr>
        <w:tblStyle w:val="TableGrid"/>
        <w:tblW w:w="0" w:type="auto"/>
        <w:tblLook w:val="04A0" w:firstRow="1" w:lastRow="0" w:firstColumn="1" w:lastColumn="0" w:noHBand="0" w:noVBand="1"/>
      </w:tblPr>
      <w:tblGrid>
        <w:gridCol w:w="2425"/>
        <w:gridCol w:w="4050"/>
        <w:gridCol w:w="2875"/>
      </w:tblGrid>
      <w:tr w:rsidR="007749BF" w:rsidRPr="00FC2085" w:rsidTr="002C6F45">
        <w:tc>
          <w:tcPr>
            <w:tcW w:w="9350" w:type="dxa"/>
            <w:gridSpan w:val="3"/>
            <w:shd w:val="clear" w:color="auto" w:fill="D9E2F3" w:themeFill="accent1" w:themeFillTint="33"/>
          </w:tcPr>
          <w:p w:rsidR="007749BF" w:rsidRDefault="007749BF" w:rsidP="002C6F45">
            <w:pPr>
              <w:rPr>
                <w:rFonts w:asciiTheme="majorHAnsi" w:hAnsiTheme="majorHAnsi"/>
                <w:b/>
                <w:sz w:val="24"/>
                <w:szCs w:val="24"/>
              </w:rPr>
            </w:pPr>
            <w:r>
              <w:rPr>
                <w:rFonts w:asciiTheme="majorHAnsi" w:hAnsiTheme="majorHAnsi"/>
                <w:b/>
                <w:sz w:val="24"/>
                <w:szCs w:val="24"/>
              </w:rPr>
              <w:t>Action #3</w:t>
            </w:r>
          </w:p>
          <w:p w:rsidR="0034529F" w:rsidRPr="002D28D0" w:rsidRDefault="0034529F" w:rsidP="002C6F45">
            <w:pPr>
              <w:rPr>
                <w:rFonts w:asciiTheme="majorHAnsi" w:hAnsiTheme="majorHAnsi"/>
                <w:sz w:val="24"/>
                <w:szCs w:val="24"/>
              </w:rPr>
            </w:pPr>
            <w:r w:rsidRPr="002D28D0">
              <w:rPr>
                <w:rFonts w:asciiTheme="majorHAnsi" w:hAnsiTheme="majorHAnsi"/>
                <w:i/>
                <w:sz w:val="24"/>
                <w:szCs w:val="24"/>
              </w:rPr>
              <w:t xml:space="preserve">Adopt a Sustainable Building Policy (covering projects your city is investing in) </w:t>
            </w:r>
            <w:r w:rsidR="002D28D0">
              <w:rPr>
                <w:rFonts w:asciiTheme="majorHAnsi" w:hAnsiTheme="majorHAnsi"/>
                <w:sz w:val="24"/>
                <w:szCs w:val="24"/>
              </w:rPr>
              <w:t>(See page #</w:t>
            </w:r>
            <w:r w:rsidR="007216E7">
              <w:rPr>
                <w:rFonts w:asciiTheme="majorHAnsi" w:hAnsiTheme="majorHAnsi"/>
                <w:sz w:val="24"/>
                <w:szCs w:val="24"/>
              </w:rPr>
              <w:t>6</w:t>
            </w:r>
            <w:r w:rsidR="002D28D0">
              <w:rPr>
                <w:rFonts w:asciiTheme="majorHAnsi" w:hAnsiTheme="majorHAnsi"/>
                <w:sz w:val="24"/>
                <w:szCs w:val="24"/>
              </w:rPr>
              <w:t>)</w:t>
            </w:r>
          </w:p>
          <w:p w:rsidR="007749BF" w:rsidRPr="00FC2085" w:rsidRDefault="007749BF" w:rsidP="002C6F45">
            <w:pPr>
              <w:tabs>
                <w:tab w:val="center" w:pos="4567"/>
              </w:tabs>
              <w:rPr>
                <w:rFonts w:asciiTheme="majorHAnsi" w:hAnsiTheme="majorHAnsi"/>
                <w:i/>
                <w:sz w:val="10"/>
                <w:szCs w:val="10"/>
              </w:rPr>
            </w:pPr>
          </w:p>
        </w:tc>
      </w:tr>
      <w:tr w:rsidR="007749BF" w:rsidRPr="003342C2" w:rsidTr="002C6F45">
        <w:tc>
          <w:tcPr>
            <w:tcW w:w="2425" w:type="dxa"/>
            <w:vMerge w:val="restart"/>
          </w:tcPr>
          <w:p w:rsidR="007749BF" w:rsidRPr="00FC2085" w:rsidRDefault="007749BF" w:rsidP="002C6F45">
            <w:pPr>
              <w:rPr>
                <w:rFonts w:asciiTheme="majorHAnsi" w:hAnsiTheme="majorHAnsi"/>
                <w:sz w:val="10"/>
                <w:szCs w:val="10"/>
              </w:rPr>
            </w:pPr>
          </w:p>
          <w:p w:rsidR="0034529F" w:rsidRPr="00AE0D6D" w:rsidRDefault="007749BF" w:rsidP="002C6F45">
            <w:pPr>
              <w:rPr>
                <w:rFonts w:asciiTheme="majorHAnsi" w:hAnsiTheme="majorHAnsi" w:cstheme="majorHAnsi"/>
                <w:b/>
                <w:sz w:val="24"/>
                <w:szCs w:val="24"/>
              </w:rPr>
            </w:pPr>
            <w:r w:rsidRPr="00AE0D6D">
              <w:rPr>
                <w:rFonts w:asciiTheme="majorHAnsi" w:hAnsiTheme="majorHAnsi" w:cstheme="majorHAnsi"/>
                <w:b/>
                <w:sz w:val="24"/>
                <w:szCs w:val="24"/>
              </w:rPr>
              <w:t>Examples:</w:t>
            </w:r>
            <w:r w:rsidR="0034529F" w:rsidRPr="00AE0D6D">
              <w:rPr>
                <w:rFonts w:asciiTheme="majorHAnsi" w:hAnsiTheme="majorHAnsi" w:cstheme="majorHAnsi"/>
                <w:b/>
                <w:sz w:val="24"/>
                <w:szCs w:val="24"/>
              </w:rPr>
              <w:t xml:space="preserve"> </w:t>
            </w:r>
          </w:p>
          <w:p w:rsidR="007749BF" w:rsidRPr="00AE0D6D" w:rsidRDefault="0034529F" w:rsidP="002C6F45">
            <w:pPr>
              <w:rPr>
                <w:rFonts w:asciiTheme="majorHAnsi" w:hAnsiTheme="majorHAnsi" w:cstheme="majorHAnsi"/>
                <w:sz w:val="24"/>
                <w:szCs w:val="24"/>
              </w:rPr>
            </w:pPr>
            <w:r w:rsidRPr="00AE0D6D">
              <w:rPr>
                <w:rFonts w:asciiTheme="majorHAnsi" w:hAnsiTheme="majorHAnsi" w:cstheme="majorHAnsi"/>
                <w:sz w:val="24"/>
                <w:szCs w:val="24"/>
              </w:rPr>
              <w:t>St. Paul’s Policy</w:t>
            </w:r>
            <w:r w:rsidR="002F73DB" w:rsidRPr="00AE0D6D">
              <w:rPr>
                <w:rFonts w:asciiTheme="majorHAnsi" w:hAnsiTheme="majorHAnsi" w:cstheme="majorHAnsi"/>
                <w:sz w:val="24"/>
                <w:szCs w:val="24"/>
              </w:rPr>
              <w:t xml:space="preserve"> (10 yrs)</w:t>
            </w:r>
          </w:p>
          <w:p w:rsidR="0034529F" w:rsidRPr="00AE0D6D" w:rsidRDefault="002F73DB" w:rsidP="002C6F45">
            <w:pPr>
              <w:rPr>
                <w:rFonts w:asciiTheme="majorHAnsi" w:hAnsiTheme="majorHAnsi" w:cstheme="majorHAnsi"/>
                <w:sz w:val="24"/>
                <w:szCs w:val="24"/>
              </w:rPr>
            </w:pPr>
            <w:r w:rsidRPr="00AE0D6D">
              <w:rPr>
                <w:rFonts w:asciiTheme="majorHAnsi" w:hAnsiTheme="majorHAnsi" w:cstheme="majorHAnsi"/>
                <w:sz w:val="24"/>
                <w:szCs w:val="24"/>
              </w:rPr>
              <w:t>MPLS policy (in 2020)</w:t>
            </w:r>
          </w:p>
          <w:p w:rsidR="007749BF" w:rsidRPr="00AE0D6D" w:rsidRDefault="007749BF" w:rsidP="002C6F45">
            <w:pPr>
              <w:rPr>
                <w:rFonts w:asciiTheme="majorHAnsi" w:hAnsiTheme="majorHAnsi" w:cstheme="majorHAnsi"/>
                <w:sz w:val="10"/>
                <w:szCs w:val="10"/>
              </w:rPr>
            </w:pPr>
          </w:p>
          <w:p w:rsidR="007749BF" w:rsidRPr="00AE0D6D" w:rsidRDefault="007749BF" w:rsidP="002C6F45">
            <w:pPr>
              <w:rPr>
                <w:rFonts w:asciiTheme="majorHAnsi" w:hAnsiTheme="majorHAnsi" w:cstheme="majorHAnsi"/>
                <w:sz w:val="24"/>
                <w:szCs w:val="24"/>
              </w:rPr>
            </w:pPr>
            <w:r w:rsidRPr="00AE0D6D">
              <w:rPr>
                <w:rFonts w:asciiTheme="majorHAnsi" w:hAnsiTheme="majorHAnsi" w:cstheme="majorHAnsi"/>
                <w:b/>
                <w:sz w:val="24"/>
                <w:szCs w:val="24"/>
              </w:rPr>
              <w:t>Cities Working on it:</w:t>
            </w:r>
            <w:r w:rsidRPr="00AE0D6D">
              <w:rPr>
                <w:rFonts w:asciiTheme="majorHAnsi" w:hAnsiTheme="majorHAnsi" w:cstheme="majorHAnsi"/>
                <w:sz w:val="24"/>
                <w:szCs w:val="24"/>
              </w:rPr>
              <w:t xml:space="preserve"> </w:t>
            </w:r>
          </w:p>
          <w:p w:rsidR="0034529F" w:rsidRPr="00AE0D6D" w:rsidRDefault="0034529F" w:rsidP="002C6F45">
            <w:pPr>
              <w:rPr>
                <w:rFonts w:asciiTheme="majorHAnsi" w:hAnsiTheme="majorHAnsi" w:cstheme="majorHAnsi"/>
                <w:sz w:val="24"/>
                <w:szCs w:val="24"/>
              </w:rPr>
            </w:pPr>
            <w:r w:rsidRPr="00AE0D6D">
              <w:rPr>
                <w:rFonts w:asciiTheme="majorHAnsi" w:hAnsiTheme="majorHAnsi" w:cstheme="majorHAnsi"/>
                <w:sz w:val="24"/>
                <w:szCs w:val="24"/>
              </w:rPr>
              <w:t>St. Paul, Minneapolis</w:t>
            </w:r>
          </w:p>
          <w:p w:rsidR="007749BF" w:rsidRPr="00AE0D6D" w:rsidRDefault="007749BF" w:rsidP="002C6F45">
            <w:pPr>
              <w:rPr>
                <w:rFonts w:asciiTheme="majorHAnsi" w:hAnsiTheme="majorHAnsi" w:cstheme="majorHAnsi"/>
                <w:sz w:val="10"/>
                <w:szCs w:val="10"/>
              </w:rPr>
            </w:pPr>
          </w:p>
          <w:p w:rsidR="007749BF" w:rsidRPr="00AE0D6D" w:rsidRDefault="007749BF" w:rsidP="002C6F45">
            <w:pPr>
              <w:rPr>
                <w:rFonts w:asciiTheme="majorHAnsi" w:hAnsiTheme="majorHAnsi" w:cstheme="majorHAnsi"/>
                <w:b/>
                <w:sz w:val="24"/>
                <w:szCs w:val="24"/>
              </w:rPr>
            </w:pPr>
            <w:r w:rsidRPr="00AE0D6D">
              <w:rPr>
                <w:rFonts w:asciiTheme="majorHAnsi" w:hAnsiTheme="majorHAnsi" w:cstheme="majorHAnsi"/>
                <w:b/>
                <w:sz w:val="24"/>
                <w:szCs w:val="24"/>
              </w:rPr>
              <w:t xml:space="preserve">Resources: </w:t>
            </w:r>
            <w:r w:rsidR="0034529F" w:rsidRPr="00AE0D6D">
              <w:rPr>
                <w:rFonts w:asciiTheme="majorHAnsi" w:hAnsiTheme="majorHAnsi" w:cstheme="majorHAnsi"/>
                <w:sz w:val="24"/>
                <w:szCs w:val="24"/>
              </w:rPr>
              <w:t>St. Paul, Mpls, CSBR</w:t>
            </w:r>
          </w:p>
          <w:p w:rsidR="007749BF" w:rsidRPr="008D1447" w:rsidRDefault="007749BF" w:rsidP="002C6F45">
            <w:pPr>
              <w:rPr>
                <w:rFonts w:asciiTheme="majorHAnsi" w:hAnsiTheme="majorHAnsi" w:cstheme="majorHAnsi"/>
                <w:b/>
                <w:sz w:val="10"/>
                <w:szCs w:val="10"/>
              </w:rPr>
            </w:pPr>
          </w:p>
        </w:tc>
        <w:tc>
          <w:tcPr>
            <w:tcW w:w="4050" w:type="dxa"/>
          </w:tcPr>
          <w:p w:rsidR="007749BF" w:rsidRPr="003342C2" w:rsidRDefault="007749BF" w:rsidP="002C6F45">
            <w:pPr>
              <w:jc w:val="center"/>
              <w:rPr>
                <w:rFonts w:asciiTheme="majorHAnsi" w:hAnsiTheme="majorHAnsi" w:cstheme="majorHAnsi"/>
                <w:b/>
                <w:sz w:val="10"/>
                <w:szCs w:val="10"/>
              </w:rPr>
            </w:pP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Discussion Notes:</w:t>
            </w: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Questions, Challenges, Needs</w:t>
            </w:r>
          </w:p>
          <w:p w:rsidR="007749BF" w:rsidRPr="003342C2" w:rsidRDefault="007749BF" w:rsidP="002C6F45">
            <w:pPr>
              <w:jc w:val="center"/>
              <w:rPr>
                <w:rFonts w:asciiTheme="majorHAnsi" w:hAnsiTheme="majorHAnsi" w:cstheme="majorHAnsi"/>
                <w:b/>
                <w:sz w:val="10"/>
                <w:szCs w:val="10"/>
              </w:rPr>
            </w:pPr>
          </w:p>
        </w:tc>
        <w:tc>
          <w:tcPr>
            <w:tcW w:w="2875" w:type="dxa"/>
          </w:tcPr>
          <w:p w:rsidR="007749BF" w:rsidRPr="00470321" w:rsidRDefault="007749BF" w:rsidP="002C6F45">
            <w:pPr>
              <w:jc w:val="center"/>
              <w:rPr>
                <w:rFonts w:asciiTheme="majorHAnsi" w:hAnsiTheme="majorHAnsi" w:cstheme="majorHAnsi"/>
                <w:b/>
                <w:sz w:val="10"/>
                <w:szCs w:val="10"/>
              </w:rPr>
            </w:pP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Next Steps:</w:t>
            </w: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Interested Cities &amp; Leaders</w:t>
            </w:r>
          </w:p>
          <w:p w:rsidR="007749BF" w:rsidRPr="003342C2" w:rsidRDefault="007749BF" w:rsidP="002C6F45">
            <w:pPr>
              <w:jc w:val="center"/>
              <w:rPr>
                <w:rFonts w:asciiTheme="majorHAnsi" w:hAnsiTheme="majorHAnsi" w:cstheme="majorHAnsi"/>
                <w:b/>
                <w:sz w:val="10"/>
                <w:szCs w:val="10"/>
              </w:rPr>
            </w:pPr>
          </w:p>
        </w:tc>
      </w:tr>
      <w:tr w:rsidR="007749BF" w:rsidRPr="00FC2085" w:rsidTr="002C6F45">
        <w:tc>
          <w:tcPr>
            <w:tcW w:w="2425" w:type="dxa"/>
            <w:vMerge/>
          </w:tcPr>
          <w:p w:rsidR="007749BF" w:rsidRPr="00FC2085" w:rsidRDefault="007749BF" w:rsidP="002C6F45">
            <w:pPr>
              <w:rPr>
                <w:rFonts w:asciiTheme="majorHAnsi" w:hAnsiTheme="majorHAnsi" w:cstheme="majorHAnsi"/>
                <w:sz w:val="24"/>
                <w:szCs w:val="24"/>
              </w:rPr>
            </w:pPr>
          </w:p>
        </w:tc>
        <w:tc>
          <w:tcPr>
            <w:tcW w:w="4050" w:type="dxa"/>
          </w:tcPr>
          <w:p w:rsidR="007749BF" w:rsidRDefault="007749BF" w:rsidP="002C6F45">
            <w:pPr>
              <w:rPr>
                <w:rFonts w:asciiTheme="majorHAnsi" w:hAnsiTheme="majorHAnsi" w:cstheme="majorHAnsi"/>
                <w:b/>
                <w:sz w:val="36"/>
                <w:szCs w:val="36"/>
              </w:rPr>
            </w:pPr>
          </w:p>
        </w:tc>
        <w:tc>
          <w:tcPr>
            <w:tcW w:w="2875" w:type="dxa"/>
          </w:tcPr>
          <w:p w:rsidR="007749BF" w:rsidRDefault="007749BF" w:rsidP="002C6F45">
            <w:pPr>
              <w:rPr>
                <w:rFonts w:asciiTheme="majorHAnsi" w:hAnsiTheme="majorHAnsi" w:cstheme="majorHAnsi"/>
                <w:sz w:val="24"/>
                <w:szCs w:val="24"/>
              </w:rPr>
            </w:pPr>
          </w:p>
          <w:p w:rsidR="007749BF" w:rsidRPr="00FC2085" w:rsidRDefault="007749BF" w:rsidP="002C6F45">
            <w:pPr>
              <w:rPr>
                <w:rFonts w:asciiTheme="majorHAnsi" w:hAnsiTheme="majorHAnsi" w:cstheme="majorHAnsi"/>
                <w:sz w:val="24"/>
                <w:szCs w:val="24"/>
              </w:rPr>
            </w:pPr>
          </w:p>
        </w:tc>
      </w:tr>
    </w:tbl>
    <w:p w:rsidR="002F73DB" w:rsidRDefault="002F73DB" w:rsidP="007749BF">
      <w:pPr>
        <w:spacing w:after="0" w:line="240" w:lineRule="auto"/>
        <w:rPr>
          <w:sz w:val="24"/>
          <w:szCs w:val="24"/>
        </w:rPr>
      </w:pPr>
    </w:p>
    <w:tbl>
      <w:tblPr>
        <w:tblStyle w:val="TableGrid"/>
        <w:tblW w:w="0" w:type="auto"/>
        <w:tblLook w:val="04A0" w:firstRow="1" w:lastRow="0" w:firstColumn="1" w:lastColumn="0" w:noHBand="0" w:noVBand="1"/>
      </w:tblPr>
      <w:tblGrid>
        <w:gridCol w:w="2425"/>
        <w:gridCol w:w="4050"/>
        <w:gridCol w:w="2875"/>
      </w:tblGrid>
      <w:tr w:rsidR="007749BF" w:rsidRPr="00FC2085" w:rsidTr="002C6F45">
        <w:tc>
          <w:tcPr>
            <w:tcW w:w="9350" w:type="dxa"/>
            <w:gridSpan w:val="3"/>
            <w:shd w:val="clear" w:color="auto" w:fill="D9E2F3" w:themeFill="accent1" w:themeFillTint="33"/>
          </w:tcPr>
          <w:p w:rsidR="007749BF" w:rsidRDefault="007749BF" w:rsidP="002C6F45">
            <w:pPr>
              <w:rPr>
                <w:rFonts w:asciiTheme="majorHAnsi" w:hAnsiTheme="majorHAnsi"/>
                <w:b/>
                <w:sz w:val="24"/>
                <w:szCs w:val="24"/>
              </w:rPr>
            </w:pPr>
            <w:r>
              <w:rPr>
                <w:rFonts w:asciiTheme="majorHAnsi" w:hAnsiTheme="majorHAnsi"/>
                <w:b/>
                <w:sz w:val="24"/>
                <w:szCs w:val="24"/>
              </w:rPr>
              <w:t>Action #4</w:t>
            </w:r>
          </w:p>
          <w:p w:rsidR="002F73DB" w:rsidRPr="00AE0D6D" w:rsidRDefault="007216E7" w:rsidP="002C6F45">
            <w:pPr>
              <w:rPr>
                <w:rFonts w:asciiTheme="majorHAnsi" w:hAnsiTheme="majorHAnsi"/>
                <w:i/>
                <w:sz w:val="24"/>
                <w:szCs w:val="24"/>
              </w:rPr>
            </w:pPr>
            <w:r>
              <w:rPr>
                <w:rFonts w:asciiTheme="majorHAnsi" w:hAnsiTheme="majorHAnsi"/>
                <w:i/>
                <w:sz w:val="24"/>
                <w:szCs w:val="24"/>
              </w:rPr>
              <w:t xml:space="preserve">Educating Developers on </w:t>
            </w:r>
            <w:r w:rsidR="00AE0D6D" w:rsidRPr="00AE0D6D">
              <w:rPr>
                <w:rFonts w:asciiTheme="majorHAnsi" w:hAnsiTheme="majorHAnsi"/>
                <w:i/>
                <w:sz w:val="24"/>
                <w:szCs w:val="24"/>
              </w:rPr>
              <w:t>D</w:t>
            </w:r>
            <w:r w:rsidR="002F73DB" w:rsidRPr="00AE0D6D">
              <w:rPr>
                <w:rFonts w:asciiTheme="majorHAnsi" w:hAnsiTheme="majorHAnsi"/>
                <w:i/>
                <w:sz w:val="24"/>
                <w:szCs w:val="24"/>
              </w:rPr>
              <w:t xml:space="preserve">esign </w:t>
            </w:r>
            <w:r w:rsidR="00AE0D6D" w:rsidRPr="00AE0D6D">
              <w:rPr>
                <w:rFonts w:asciiTheme="majorHAnsi" w:hAnsiTheme="majorHAnsi"/>
                <w:i/>
                <w:sz w:val="24"/>
                <w:szCs w:val="24"/>
              </w:rPr>
              <w:t>A</w:t>
            </w:r>
            <w:r w:rsidR="002F73DB" w:rsidRPr="00AE0D6D">
              <w:rPr>
                <w:rFonts w:asciiTheme="majorHAnsi" w:hAnsiTheme="majorHAnsi"/>
                <w:i/>
                <w:sz w:val="24"/>
                <w:szCs w:val="24"/>
              </w:rPr>
              <w:t xml:space="preserve">ssistance, PACE for </w:t>
            </w:r>
            <w:r w:rsidR="00AE0D6D">
              <w:rPr>
                <w:rFonts w:asciiTheme="majorHAnsi" w:hAnsiTheme="majorHAnsi"/>
                <w:i/>
                <w:sz w:val="24"/>
                <w:szCs w:val="24"/>
              </w:rPr>
              <w:t>n</w:t>
            </w:r>
            <w:r w:rsidR="002F73DB" w:rsidRPr="00AE0D6D">
              <w:rPr>
                <w:rFonts w:asciiTheme="majorHAnsi" w:hAnsiTheme="majorHAnsi"/>
                <w:i/>
                <w:sz w:val="24"/>
                <w:szCs w:val="24"/>
              </w:rPr>
              <w:t>ew construction, Example Projects</w:t>
            </w:r>
            <w:r>
              <w:rPr>
                <w:rFonts w:asciiTheme="majorHAnsi" w:hAnsiTheme="majorHAnsi"/>
                <w:i/>
                <w:sz w:val="24"/>
                <w:szCs w:val="24"/>
              </w:rPr>
              <w:t xml:space="preserve"> (p.6)</w:t>
            </w:r>
          </w:p>
          <w:p w:rsidR="007749BF" w:rsidRPr="00FC2085" w:rsidRDefault="007749BF" w:rsidP="002C6F45">
            <w:pPr>
              <w:tabs>
                <w:tab w:val="center" w:pos="4567"/>
              </w:tabs>
              <w:rPr>
                <w:rFonts w:asciiTheme="majorHAnsi" w:hAnsiTheme="majorHAnsi"/>
                <w:i/>
                <w:sz w:val="10"/>
                <w:szCs w:val="10"/>
              </w:rPr>
            </w:pPr>
          </w:p>
        </w:tc>
      </w:tr>
      <w:tr w:rsidR="007749BF" w:rsidRPr="003342C2" w:rsidTr="002C6F45">
        <w:tc>
          <w:tcPr>
            <w:tcW w:w="2425" w:type="dxa"/>
            <w:vMerge w:val="restart"/>
          </w:tcPr>
          <w:p w:rsidR="007749BF" w:rsidRDefault="007749BF" w:rsidP="002C6F45">
            <w:pPr>
              <w:rPr>
                <w:rFonts w:asciiTheme="majorHAnsi" w:hAnsiTheme="majorHAnsi"/>
                <w:sz w:val="10"/>
                <w:szCs w:val="10"/>
              </w:rPr>
            </w:pPr>
          </w:p>
          <w:p w:rsidR="007749BF" w:rsidRPr="00AE0D6D" w:rsidRDefault="007749BF" w:rsidP="002C6F45">
            <w:pPr>
              <w:rPr>
                <w:rFonts w:asciiTheme="majorHAnsi" w:hAnsiTheme="majorHAnsi" w:cstheme="majorHAnsi"/>
                <w:b/>
                <w:sz w:val="24"/>
                <w:szCs w:val="24"/>
              </w:rPr>
            </w:pPr>
            <w:r w:rsidRPr="00AE0D6D">
              <w:rPr>
                <w:rFonts w:asciiTheme="majorHAnsi" w:hAnsiTheme="majorHAnsi" w:cstheme="majorHAnsi"/>
                <w:b/>
                <w:sz w:val="24"/>
                <w:szCs w:val="24"/>
              </w:rPr>
              <w:t xml:space="preserve">Purpose: </w:t>
            </w:r>
            <w:r w:rsidR="002F73DB" w:rsidRPr="00AE0D6D">
              <w:rPr>
                <w:rFonts w:asciiTheme="majorHAnsi" w:hAnsiTheme="majorHAnsi" w:cstheme="majorHAnsi"/>
                <w:sz w:val="24"/>
                <w:szCs w:val="24"/>
              </w:rPr>
              <w:t>Impact current developments</w:t>
            </w:r>
          </w:p>
          <w:p w:rsidR="007749BF" w:rsidRPr="00AE0D6D" w:rsidRDefault="007749BF" w:rsidP="002C6F45">
            <w:pPr>
              <w:rPr>
                <w:rFonts w:asciiTheme="majorHAnsi" w:hAnsiTheme="majorHAnsi" w:cstheme="majorHAnsi"/>
                <w:sz w:val="24"/>
                <w:szCs w:val="24"/>
              </w:rPr>
            </w:pPr>
          </w:p>
          <w:p w:rsidR="007749BF" w:rsidRPr="00AE0D6D" w:rsidRDefault="007749BF" w:rsidP="002C6F45">
            <w:pPr>
              <w:rPr>
                <w:rFonts w:asciiTheme="majorHAnsi" w:hAnsiTheme="majorHAnsi" w:cstheme="majorHAnsi"/>
                <w:sz w:val="24"/>
                <w:szCs w:val="24"/>
              </w:rPr>
            </w:pPr>
            <w:r w:rsidRPr="00AE0D6D">
              <w:rPr>
                <w:rFonts w:asciiTheme="majorHAnsi" w:hAnsiTheme="majorHAnsi" w:cstheme="majorHAnsi"/>
                <w:b/>
                <w:sz w:val="24"/>
                <w:szCs w:val="24"/>
              </w:rPr>
              <w:t>Cities Working on it:</w:t>
            </w:r>
            <w:r w:rsidRPr="00AE0D6D">
              <w:rPr>
                <w:rFonts w:asciiTheme="majorHAnsi" w:hAnsiTheme="majorHAnsi" w:cstheme="majorHAnsi"/>
                <w:sz w:val="24"/>
                <w:szCs w:val="24"/>
              </w:rPr>
              <w:t xml:space="preserve"> </w:t>
            </w:r>
            <w:r w:rsidR="002F73DB" w:rsidRPr="00AE0D6D">
              <w:rPr>
                <w:rFonts w:asciiTheme="majorHAnsi" w:hAnsiTheme="majorHAnsi" w:cstheme="majorHAnsi"/>
                <w:sz w:val="24"/>
                <w:szCs w:val="24"/>
              </w:rPr>
              <w:t xml:space="preserve"> Edina, Minneapolis</w:t>
            </w:r>
          </w:p>
          <w:p w:rsidR="007749BF" w:rsidRPr="00AE0D6D" w:rsidRDefault="007749BF" w:rsidP="002C6F45">
            <w:pPr>
              <w:rPr>
                <w:rFonts w:asciiTheme="majorHAnsi" w:hAnsiTheme="majorHAnsi" w:cstheme="majorHAnsi"/>
                <w:sz w:val="24"/>
                <w:szCs w:val="24"/>
              </w:rPr>
            </w:pPr>
          </w:p>
          <w:p w:rsidR="007749BF" w:rsidRPr="00AE0D6D" w:rsidRDefault="007749BF" w:rsidP="002C6F45">
            <w:pPr>
              <w:rPr>
                <w:rFonts w:asciiTheme="majorHAnsi" w:hAnsiTheme="majorHAnsi" w:cstheme="majorHAnsi"/>
                <w:b/>
                <w:sz w:val="24"/>
                <w:szCs w:val="24"/>
              </w:rPr>
            </w:pPr>
            <w:r w:rsidRPr="00AE0D6D">
              <w:rPr>
                <w:rFonts w:asciiTheme="majorHAnsi" w:hAnsiTheme="majorHAnsi" w:cstheme="majorHAnsi"/>
                <w:b/>
                <w:sz w:val="24"/>
                <w:szCs w:val="24"/>
              </w:rPr>
              <w:t xml:space="preserve">Resources: </w:t>
            </w:r>
            <w:r w:rsidR="002F73DB" w:rsidRPr="00AE0D6D">
              <w:rPr>
                <w:rFonts w:asciiTheme="majorHAnsi" w:hAnsiTheme="majorHAnsi" w:cstheme="majorHAnsi"/>
                <w:sz w:val="24"/>
                <w:szCs w:val="24"/>
              </w:rPr>
              <w:t>CSBR, St. Paul Port Authority</w:t>
            </w:r>
          </w:p>
          <w:p w:rsidR="007749BF" w:rsidRPr="00AE0D6D" w:rsidRDefault="007749BF" w:rsidP="002C6F45">
            <w:pPr>
              <w:rPr>
                <w:rFonts w:asciiTheme="majorHAnsi" w:hAnsiTheme="majorHAnsi" w:cstheme="majorHAnsi"/>
                <w:b/>
                <w:sz w:val="24"/>
                <w:szCs w:val="24"/>
              </w:rPr>
            </w:pPr>
          </w:p>
        </w:tc>
        <w:tc>
          <w:tcPr>
            <w:tcW w:w="4050" w:type="dxa"/>
          </w:tcPr>
          <w:p w:rsidR="007749BF" w:rsidRPr="003342C2" w:rsidRDefault="007749BF" w:rsidP="002C6F45">
            <w:pPr>
              <w:jc w:val="center"/>
              <w:rPr>
                <w:rFonts w:asciiTheme="majorHAnsi" w:hAnsiTheme="majorHAnsi" w:cstheme="majorHAnsi"/>
                <w:b/>
                <w:sz w:val="10"/>
                <w:szCs w:val="10"/>
              </w:rPr>
            </w:pP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Discussion Notes:</w:t>
            </w: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Questions, Challenges, Needs</w:t>
            </w:r>
          </w:p>
          <w:p w:rsidR="007749BF" w:rsidRPr="003342C2" w:rsidRDefault="007749BF" w:rsidP="002C6F45">
            <w:pPr>
              <w:jc w:val="center"/>
              <w:rPr>
                <w:rFonts w:asciiTheme="majorHAnsi" w:hAnsiTheme="majorHAnsi" w:cstheme="majorHAnsi"/>
                <w:b/>
                <w:sz w:val="10"/>
                <w:szCs w:val="10"/>
              </w:rPr>
            </w:pPr>
          </w:p>
        </w:tc>
        <w:tc>
          <w:tcPr>
            <w:tcW w:w="2875" w:type="dxa"/>
          </w:tcPr>
          <w:p w:rsidR="007749BF" w:rsidRPr="00470321" w:rsidRDefault="007749BF" w:rsidP="002C6F45">
            <w:pPr>
              <w:jc w:val="center"/>
              <w:rPr>
                <w:rFonts w:asciiTheme="majorHAnsi" w:hAnsiTheme="majorHAnsi" w:cstheme="majorHAnsi"/>
                <w:b/>
                <w:sz w:val="10"/>
                <w:szCs w:val="10"/>
              </w:rPr>
            </w:pP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Next Steps:</w:t>
            </w: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Interested Cities &amp; Leaders</w:t>
            </w:r>
          </w:p>
          <w:p w:rsidR="007749BF" w:rsidRPr="003342C2" w:rsidRDefault="007749BF" w:rsidP="002C6F45">
            <w:pPr>
              <w:jc w:val="center"/>
              <w:rPr>
                <w:rFonts w:asciiTheme="majorHAnsi" w:hAnsiTheme="majorHAnsi" w:cstheme="majorHAnsi"/>
                <w:b/>
                <w:sz w:val="10"/>
                <w:szCs w:val="10"/>
              </w:rPr>
            </w:pPr>
          </w:p>
        </w:tc>
      </w:tr>
      <w:tr w:rsidR="007749BF" w:rsidRPr="00FC2085" w:rsidTr="002C6F45">
        <w:tc>
          <w:tcPr>
            <w:tcW w:w="2425" w:type="dxa"/>
            <w:vMerge/>
          </w:tcPr>
          <w:p w:rsidR="007749BF" w:rsidRPr="00FC2085" w:rsidRDefault="007749BF" w:rsidP="002C6F45">
            <w:pPr>
              <w:rPr>
                <w:rFonts w:asciiTheme="majorHAnsi" w:hAnsiTheme="majorHAnsi" w:cstheme="majorHAnsi"/>
                <w:sz w:val="24"/>
                <w:szCs w:val="24"/>
              </w:rPr>
            </w:pPr>
          </w:p>
        </w:tc>
        <w:tc>
          <w:tcPr>
            <w:tcW w:w="4050" w:type="dxa"/>
          </w:tcPr>
          <w:p w:rsidR="007749BF" w:rsidRDefault="007749BF" w:rsidP="002C6F45">
            <w:pPr>
              <w:rPr>
                <w:rFonts w:asciiTheme="majorHAnsi" w:hAnsiTheme="majorHAnsi" w:cstheme="majorHAnsi"/>
                <w:b/>
                <w:sz w:val="36"/>
                <w:szCs w:val="36"/>
              </w:rPr>
            </w:pPr>
          </w:p>
        </w:tc>
        <w:tc>
          <w:tcPr>
            <w:tcW w:w="2875" w:type="dxa"/>
          </w:tcPr>
          <w:p w:rsidR="007749BF" w:rsidRDefault="007749BF" w:rsidP="002C6F45">
            <w:pPr>
              <w:rPr>
                <w:rFonts w:asciiTheme="majorHAnsi" w:hAnsiTheme="majorHAnsi" w:cstheme="majorHAnsi"/>
                <w:sz w:val="24"/>
                <w:szCs w:val="24"/>
              </w:rPr>
            </w:pPr>
          </w:p>
          <w:p w:rsidR="007749BF" w:rsidRPr="00FC2085" w:rsidRDefault="007749BF" w:rsidP="002C6F45">
            <w:pPr>
              <w:rPr>
                <w:rFonts w:asciiTheme="majorHAnsi" w:hAnsiTheme="majorHAnsi" w:cstheme="majorHAnsi"/>
                <w:sz w:val="24"/>
                <w:szCs w:val="24"/>
              </w:rPr>
            </w:pPr>
          </w:p>
        </w:tc>
      </w:tr>
    </w:tbl>
    <w:p w:rsidR="007749BF" w:rsidRDefault="007749BF" w:rsidP="007749BF">
      <w:pPr>
        <w:spacing w:after="0" w:line="240" w:lineRule="auto"/>
        <w:rPr>
          <w:b/>
        </w:rPr>
      </w:pPr>
    </w:p>
    <w:tbl>
      <w:tblPr>
        <w:tblStyle w:val="TableGrid"/>
        <w:tblW w:w="0" w:type="auto"/>
        <w:tblLook w:val="04A0" w:firstRow="1" w:lastRow="0" w:firstColumn="1" w:lastColumn="0" w:noHBand="0" w:noVBand="1"/>
      </w:tblPr>
      <w:tblGrid>
        <w:gridCol w:w="2785"/>
        <w:gridCol w:w="3870"/>
        <w:gridCol w:w="2695"/>
      </w:tblGrid>
      <w:tr w:rsidR="00BF6DD6" w:rsidRPr="00FC2085" w:rsidTr="002C6F45">
        <w:tc>
          <w:tcPr>
            <w:tcW w:w="9350" w:type="dxa"/>
            <w:gridSpan w:val="3"/>
            <w:shd w:val="clear" w:color="auto" w:fill="D9E2F3" w:themeFill="accent1" w:themeFillTint="33"/>
          </w:tcPr>
          <w:p w:rsidR="00BF6DD6" w:rsidRDefault="00BF6DD6" w:rsidP="002C6F45">
            <w:pPr>
              <w:rPr>
                <w:rFonts w:asciiTheme="majorHAnsi" w:hAnsiTheme="majorHAnsi"/>
                <w:b/>
                <w:sz w:val="24"/>
                <w:szCs w:val="24"/>
              </w:rPr>
            </w:pPr>
            <w:r>
              <w:rPr>
                <w:rFonts w:asciiTheme="majorHAnsi" w:hAnsiTheme="majorHAnsi"/>
                <w:b/>
                <w:sz w:val="24"/>
                <w:szCs w:val="24"/>
              </w:rPr>
              <w:t>Action #5</w:t>
            </w:r>
          </w:p>
          <w:p w:rsidR="00BF6DD6" w:rsidRPr="00AE0D6D" w:rsidRDefault="00BF6DD6" w:rsidP="002C6F45">
            <w:pPr>
              <w:rPr>
                <w:rFonts w:asciiTheme="majorHAnsi" w:hAnsiTheme="majorHAnsi"/>
                <w:i/>
                <w:sz w:val="24"/>
                <w:szCs w:val="24"/>
              </w:rPr>
            </w:pPr>
            <w:r w:rsidRPr="00AE0D6D">
              <w:rPr>
                <w:rFonts w:asciiTheme="majorHAnsi" w:hAnsiTheme="majorHAnsi"/>
                <w:i/>
                <w:sz w:val="24"/>
                <w:szCs w:val="24"/>
              </w:rPr>
              <w:t xml:space="preserve">Support Legislation &amp;/or State Policy Improvements to require better energy performance </w:t>
            </w:r>
            <w:r w:rsidR="007216E7">
              <w:rPr>
                <w:rFonts w:asciiTheme="majorHAnsi" w:hAnsiTheme="majorHAnsi"/>
                <w:i/>
                <w:sz w:val="24"/>
                <w:szCs w:val="24"/>
              </w:rPr>
              <w:t>(p.8)</w:t>
            </w:r>
          </w:p>
          <w:p w:rsidR="00BF6DD6" w:rsidRPr="00FC2085" w:rsidRDefault="00BF6DD6" w:rsidP="002C6F45">
            <w:pPr>
              <w:tabs>
                <w:tab w:val="center" w:pos="4567"/>
              </w:tabs>
              <w:rPr>
                <w:rFonts w:asciiTheme="majorHAnsi" w:hAnsiTheme="majorHAnsi"/>
                <w:i/>
                <w:sz w:val="10"/>
                <w:szCs w:val="10"/>
              </w:rPr>
            </w:pPr>
          </w:p>
        </w:tc>
      </w:tr>
      <w:tr w:rsidR="00BF6DD6" w:rsidRPr="003342C2" w:rsidTr="00CD32AF">
        <w:tc>
          <w:tcPr>
            <w:tcW w:w="2785" w:type="dxa"/>
            <w:vMerge w:val="restart"/>
          </w:tcPr>
          <w:p w:rsidR="00BF6DD6" w:rsidRPr="00FC2085" w:rsidRDefault="00BF6DD6" w:rsidP="002C6F45">
            <w:pPr>
              <w:rPr>
                <w:rFonts w:asciiTheme="majorHAnsi" w:hAnsiTheme="majorHAnsi"/>
                <w:sz w:val="10"/>
                <w:szCs w:val="10"/>
              </w:rPr>
            </w:pPr>
          </w:p>
          <w:p w:rsidR="00BF6DD6" w:rsidRPr="00AE0D6D" w:rsidRDefault="00BF6DD6" w:rsidP="002C6F45">
            <w:pPr>
              <w:rPr>
                <w:rFonts w:asciiTheme="majorHAnsi" w:hAnsiTheme="majorHAnsi" w:cstheme="majorHAnsi"/>
                <w:b/>
                <w:sz w:val="24"/>
                <w:szCs w:val="24"/>
              </w:rPr>
            </w:pPr>
            <w:r w:rsidRPr="00AE0D6D">
              <w:rPr>
                <w:rFonts w:asciiTheme="majorHAnsi" w:hAnsiTheme="majorHAnsi" w:cstheme="majorHAnsi"/>
                <w:b/>
                <w:sz w:val="24"/>
                <w:szCs w:val="24"/>
              </w:rPr>
              <w:t>Examples:</w:t>
            </w:r>
          </w:p>
          <w:p w:rsidR="00BF6DD6" w:rsidRPr="00AE0D6D" w:rsidRDefault="00BF6DD6" w:rsidP="002C6F45">
            <w:pPr>
              <w:spacing w:after="80"/>
              <w:rPr>
                <w:rFonts w:asciiTheme="majorHAnsi" w:hAnsiTheme="majorHAnsi" w:cstheme="majorHAnsi"/>
                <w:sz w:val="24"/>
                <w:szCs w:val="24"/>
              </w:rPr>
            </w:pPr>
            <w:r w:rsidRPr="00AE0D6D">
              <w:rPr>
                <w:rFonts w:asciiTheme="majorHAnsi" w:hAnsiTheme="majorHAnsi" w:cstheme="majorHAnsi"/>
                <w:sz w:val="24"/>
                <w:szCs w:val="24"/>
              </w:rPr>
              <w:t>Legislation - Optional High Performance Building Standard – Cities Can Adopt</w:t>
            </w:r>
          </w:p>
          <w:p w:rsidR="00BF6DD6" w:rsidRPr="00AE0D6D" w:rsidRDefault="00BF6DD6" w:rsidP="002C6F45">
            <w:pPr>
              <w:spacing w:after="80"/>
              <w:rPr>
                <w:rFonts w:asciiTheme="majorHAnsi" w:hAnsiTheme="majorHAnsi" w:cstheme="majorHAnsi"/>
                <w:sz w:val="24"/>
                <w:szCs w:val="24"/>
              </w:rPr>
            </w:pPr>
            <w:r w:rsidRPr="00AE0D6D">
              <w:rPr>
                <w:rFonts w:asciiTheme="majorHAnsi" w:hAnsiTheme="majorHAnsi" w:cstheme="majorHAnsi"/>
                <w:sz w:val="24"/>
                <w:szCs w:val="24"/>
              </w:rPr>
              <w:t>Update Statewide Building Code sooner</w:t>
            </w:r>
          </w:p>
          <w:p w:rsidR="00BF6DD6" w:rsidRPr="00AE0D6D" w:rsidRDefault="00BF6DD6" w:rsidP="002C6F45">
            <w:pPr>
              <w:rPr>
                <w:rFonts w:asciiTheme="majorHAnsi" w:hAnsiTheme="majorHAnsi" w:cstheme="majorHAnsi"/>
                <w:b/>
                <w:sz w:val="24"/>
                <w:szCs w:val="24"/>
              </w:rPr>
            </w:pPr>
            <w:r w:rsidRPr="00AE0D6D">
              <w:rPr>
                <w:rFonts w:asciiTheme="majorHAnsi" w:hAnsiTheme="majorHAnsi" w:cstheme="majorHAnsi"/>
                <w:b/>
                <w:sz w:val="24"/>
                <w:szCs w:val="24"/>
              </w:rPr>
              <w:t xml:space="preserve">Purpose: </w:t>
            </w:r>
            <w:r w:rsidRPr="00AE0D6D">
              <w:rPr>
                <w:rFonts w:asciiTheme="majorHAnsi" w:hAnsiTheme="majorHAnsi" w:cstheme="majorHAnsi"/>
                <w:sz w:val="24"/>
                <w:szCs w:val="24"/>
              </w:rPr>
              <w:t>Improve new building construction</w:t>
            </w:r>
          </w:p>
          <w:p w:rsidR="00BF6DD6" w:rsidRPr="00AE0D6D" w:rsidRDefault="00BF6DD6" w:rsidP="002C6F45">
            <w:pPr>
              <w:rPr>
                <w:rFonts w:asciiTheme="majorHAnsi" w:hAnsiTheme="majorHAnsi" w:cstheme="majorHAnsi"/>
                <w:sz w:val="10"/>
                <w:szCs w:val="10"/>
              </w:rPr>
            </w:pPr>
          </w:p>
          <w:p w:rsidR="00BF6DD6" w:rsidRPr="00AE0D6D" w:rsidRDefault="00BF6DD6" w:rsidP="002C6F45">
            <w:pPr>
              <w:rPr>
                <w:rFonts w:asciiTheme="majorHAnsi" w:hAnsiTheme="majorHAnsi" w:cstheme="majorHAnsi"/>
                <w:sz w:val="24"/>
                <w:szCs w:val="24"/>
              </w:rPr>
            </w:pPr>
            <w:r w:rsidRPr="00AE0D6D">
              <w:rPr>
                <w:rFonts w:asciiTheme="majorHAnsi" w:hAnsiTheme="majorHAnsi" w:cstheme="majorHAnsi"/>
                <w:b/>
                <w:sz w:val="24"/>
                <w:szCs w:val="24"/>
              </w:rPr>
              <w:t>Cities Working on it:</w:t>
            </w:r>
            <w:r w:rsidRPr="00AE0D6D">
              <w:rPr>
                <w:rFonts w:asciiTheme="majorHAnsi" w:hAnsiTheme="majorHAnsi" w:cstheme="majorHAnsi"/>
                <w:sz w:val="24"/>
                <w:szCs w:val="24"/>
              </w:rPr>
              <w:t xml:space="preserve"> </w:t>
            </w:r>
          </w:p>
          <w:p w:rsidR="00BF6DD6" w:rsidRPr="00AE0D6D" w:rsidRDefault="00BF6DD6" w:rsidP="002C6F45">
            <w:pPr>
              <w:rPr>
                <w:rFonts w:asciiTheme="majorHAnsi" w:hAnsiTheme="majorHAnsi" w:cstheme="majorHAnsi"/>
                <w:sz w:val="24"/>
                <w:szCs w:val="24"/>
              </w:rPr>
            </w:pPr>
            <w:r w:rsidRPr="00AE0D6D">
              <w:rPr>
                <w:rFonts w:asciiTheme="majorHAnsi" w:hAnsiTheme="majorHAnsi" w:cstheme="majorHAnsi"/>
                <w:sz w:val="24"/>
                <w:szCs w:val="24"/>
              </w:rPr>
              <w:t>Mpls, St. Paul, Edina, SLP, Bloomington,</w:t>
            </w:r>
          </w:p>
          <w:p w:rsidR="00BF6DD6" w:rsidRPr="00AE0D6D" w:rsidRDefault="00BF6DD6" w:rsidP="002C6F45">
            <w:pPr>
              <w:rPr>
                <w:rFonts w:asciiTheme="majorHAnsi" w:hAnsiTheme="majorHAnsi" w:cstheme="majorHAnsi"/>
                <w:sz w:val="10"/>
                <w:szCs w:val="10"/>
              </w:rPr>
            </w:pPr>
          </w:p>
          <w:p w:rsidR="00BF6DD6" w:rsidRPr="00BA3388" w:rsidRDefault="00BF6DD6" w:rsidP="002C6F45">
            <w:pPr>
              <w:rPr>
                <w:rFonts w:asciiTheme="majorHAnsi" w:hAnsiTheme="majorHAnsi" w:cstheme="majorHAnsi"/>
                <w:b/>
                <w:sz w:val="24"/>
                <w:szCs w:val="24"/>
              </w:rPr>
            </w:pPr>
            <w:r w:rsidRPr="00AE0D6D">
              <w:rPr>
                <w:rFonts w:asciiTheme="majorHAnsi" w:hAnsiTheme="majorHAnsi" w:cstheme="majorHAnsi"/>
                <w:b/>
                <w:sz w:val="24"/>
                <w:szCs w:val="24"/>
              </w:rPr>
              <w:lastRenderedPageBreak/>
              <w:t xml:space="preserve">Resources: </w:t>
            </w:r>
            <w:r w:rsidRPr="00AE0D6D">
              <w:rPr>
                <w:rFonts w:asciiTheme="majorHAnsi" w:hAnsiTheme="majorHAnsi" w:cstheme="majorHAnsi"/>
                <w:sz w:val="24"/>
                <w:szCs w:val="24"/>
              </w:rPr>
              <w:t>SLP, Mpls, Edina, CEE, Fresh Energy</w:t>
            </w:r>
          </w:p>
        </w:tc>
        <w:tc>
          <w:tcPr>
            <w:tcW w:w="3870" w:type="dxa"/>
          </w:tcPr>
          <w:p w:rsidR="00BF6DD6" w:rsidRPr="003342C2" w:rsidRDefault="00BF6DD6" w:rsidP="002C6F45">
            <w:pPr>
              <w:jc w:val="center"/>
              <w:rPr>
                <w:rFonts w:asciiTheme="majorHAnsi" w:hAnsiTheme="majorHAnsi" w:cstheme="majorHAnsi"/>
                <w:b/>
                <w:sz w:val="10"/>
                <w:szCs w:val="10"/>
              </w:rPr>
            </w:pPr>
          </w:p>
          <w:p w:rsidR="00BF6DD6" w:rsidRDefault="00BF6DD6" w:rsidP="002C6F45">
            <w:pPr>
              <w:jc w:val="center"/>
              <w:rPr>
                <w:rFonts w:asciiTheme="majorHAnsi" w:hAnsiTheme="majorHAnsi" w:cstheme="majorHAnsi"/>
                <w:b/>
                <w:sz w:val="24"/>
                <w:szCs w:val="24"/>
              </w:rPr>
            </w:pPr>
            <w:r w:rsidRPr="004D38A3">
              <w:rPr>
                <w:rFonts w:asciiTheme="majorHAnsi" w:hAnsiTheme="majorHAnsi" w:cstheme="majorHAnsi"/>
                <w:b/>
                <w:sz w:val="24"/>
                <w:szCs w:val="24"/>
              </w:rPr>
              <w:t>Discussion Notes:</w:t>
            </w:r>
          </w:p>
          <w:p w:rsidR="00BF6DD6" w:rsidRDefault="00BF6DD6" w:rsidP="002C6F45">
            <w:pPr>
              <w:jc w:val="center"/>
              <w:rPr>
                <w:rFonts w:asciiTheme="majorHAnsi" w:hAnsiTheme="majorHAnsi" w:cstheme="majorHAnsi"/>
                <w:b/>
                <w:sz w:val="24"/>
                <w:szCs w:val="24"/>
              </w:rPr>
            </w:pPr>
            <w:r w:rsidRPr="004D38A3">
              <w:rPr>
                <w:rFonts w:asciiTheme="majorHAnsi" w:hAnsiTheme="majorHAnsi" w:cstheme="majorHAnsi"/>
                <w:b/>
                <w:sz w:val="24"/>
                <w:szCs w:val="24"/>
              </w:rPr>
              <w:t>Questions, Challenges, Needs</w:t>
            </w:r>
          </w:p>
          <w:p w:rsidR="00BF6DD6" w:rsidRPr="003342C2" w:rsidRDefault="00BF6DD6" w:rsidP="002C6F45">
            <w:pPr>
              <w:jc w:val="center"/>
              <w:rPr>
                <w:rFonts w:asciiTheme="majorHAnsi" w:hAnsiTheme="majorHAnsi" w:cstheme="majorHAnsi"/>
                <w:b/>
                <w:sz w:val="10"/>
                <w:szCs w:val="10"/>
              </w:rPr>
            </w:pPr>
          </w:p>
        </w:tc>
        <w:tc>
          <w:tcPr>
            <w:tcW w:w="2695" w:type="dxa"/>
          </w:tcPr>
          <w:p w:rsidR="00BF6DD6" w:rsidRPr="00470321" w:rsidRDefault="00BF6DD6" w:rsidP="002C6F45">
            <w:pPr>
              <w:jc w:val="center"/>
              <w:rPr>
                <w:rFonts w:asciiTheme="majorHAnsi" w:hAnsiTheme="majorHAnsi" w:cstheme="majorHAnsi"/>
                <w:b/>
                <w:sz w:val="10"/>
                <w:szCs w:val="10"/>
              </w:rPr>
            </w:pPr>
          </w:p>
          <w:p w:rsidR="00BF6DD6" w:rsidRDefault="00BF6DD6" w:rsidP="002C6F45">
            <w:pPr>
              <w:jc w:val="center"/>
              <w:rPr>
                <w:rFonts w:asciiTheme="majorHAnsi" w:hAnsiTheme="majorHAnsi" w:cstheme="majorHAnsi"/>
                <w:b/>
                <w:sz w:val="24"/>
                <w:szCs w:val="24"/>
              </w:rPr>
            </w:pPr>
            <w:r w:rsidRPr="004D38A3">
              <w:rPr>
                <w:rFonts w:asciiTheme="majorHAnsi" w:hAnsiTheme="majorHAnsi" w:cstheme="majorHAnsi"/>
                <w:b/>
                <w:sz w:val="24"/>
                <w:szCs w:val="24"/>
              </w:rPr>
              <w:t>Next Steps:</w:t>
            </w:r>
          </w:p>
          <w:p w:rsidR="00BF6DD6" w:rsidRDefault="00BF6DD6" w:rsidP="002C6F45">
            <w:pPr>
              <w:jc w:val="center"/>
              <w:rPr>
                <w:rFonts w:asciiTheme="majorHAnsi" w:hAnsiTheme="majorHAnsi" w:cstheme="majorHAnsi"/>
                <w:b/>
                <w:sz w:val="24"/>
                <w:szCs w:val="24"/>
              </w:rPr>
            </w:pPr>
            <w:r w:rsidRPr="004D38A3">
              <w:rPr>
                <w:rFonts w:asciiTheme="majorHAnsi" w:hAnsiTheme="majorHAnsi" w:cstheme="majorHAnsi"/>
                <w:b/>
                <w:sz w:val="24"/>
                <w:szCs w:val="24"/>
              </w:rPr>
              <w:t>Interested Cities &amp; Leaders</w:t>
            </w:r>
          </w:p>
          <w:p w:rsidR="00BF6DD6" w:rsidRPr="003342C2" w:rsidRDefault="00BF6DD6" w:rsidP="002C6F45">
            <w:pPr>
              <w:jc w:val="center"/>
              <w:rPr>
                <w:rFonts w:asciiTheme="majorHAnsi" w:hAnsiTheme="majorHAnsi" w:cstheme="majorHAnsi"/>
                <w:b/>
                <w:sz w:val="10"/>
                <w:szCs w:val="10"/>
              </w:rPr>
            </w:pPr>
          </w:p>
        </w:tc>
      </w:tr>
      <w:tr w:rsidR="00BF6DD6" w:rsidRPr="00FC2085" w:rsidTr="00CD32AF">
        <w:tc>
          <w:tcPr>
            <w:tcW w:w="2785" w:type="dxa"/>
            <w:vMerge/>
          </w:tcPr>
          <w:p w:rsidR="00BF6DD6" w:rsidRPr="00FC2085" w:rsidRDefault="00BF6DD6" w:rsidP="002C6F45">
            <w:pPr>
              <w:rPr>
                <w:rFonts w:asciiTheme="majorHAnsi" w:hAnsiTheme="majorHAnsi" w:cstheme="majorHAnsi"/>
                <w:sz w:val="24"/>
                <w:szCs w:val="24"/>
              </w:rPr>
            </w:pPr>
          </w:p>
        </w:tc>
        <w:tc>
          <w:tcPr>
            <w:tcW w:w="3870" w:type="dxa"/>
          </w:tcPr>
          <w:p w:rsidR="00BF6DD6" w:rsidRDefault="00BF6DD6" w:rsidP="002C6F45">
            <w:pPr>
              <w:rPr>
                <w:rFonts w:asciiTheme="majorHAnsi" w:hAnsiTheme="majorHAnsi" w:cstheme="majorHAnsi"/>
                <w:b/>
                <w:sz w:val="36"/>
                <w:szCs w:val="36"/>
              </w:rPr>
            </w:pPr>
          </w:p>
        </w:tc>
        <w:tc>
          <w:tcPr>
            <w:tcW w:w="2695" w:type="dxa"/>
          </w:tcPr>
          <w:p w:rsidR="00BF6DD6" w:rsidRDefault="00BF6DD6" w:rsidP="002C6F45">
            <w:pPr>
              <w:rPr>
                <w:rFonts w:asciiTheme="majorHAnsi" w:hAnsiTheme="majorHAnsi" w:cstheme="majorHAnsi"/>
                <w:sz w:val="24"/>
                <w:szCs w:val="24"/>
              </w:rPr>
            </w:pPr>
          </w:p>
          <w:p w:rsidR="00BF6DD6" w:rsidRPr="00FC2085" w:rsidRDefault="00BF6DD6" w:rsidP="002C6F45">
            <w:pPr>
              <w:rPr>
                <w:rFonts w:asciiTheme="majorHAnsi" w:hAnsiTheme="majorHAnsi" w:cstheme="majorHAnsi"/>
                <w:sz w:val="24"/>
                <w:szCs w:val="24"/>
              </w:rPr>
            </w:pPr>
          </w:p>
        </w:tc>
      </w:tr>
    </w:tbl>
    <w:p w:rsidR="00BF6DD6" w:rsidRPr="00BA3388" w:rsidRDefault="00BF6DD6" w:rsidP="00AE0D6D">
      <w:pPr>
        <w:spacing w:after="0" w:line="240" w:lineRule="auto"/>
        <w:rPr>
          <w:b/>
          <w:sz w:val="16"/>
          <w:szCs w:val="16"/>
        </w:rPr>
      </w:pPr>
    </w:p>
    <w:p w:rsidR="002F73DB" w:rsidRPr="00AE0D6D" w:rsidRDefault="002F73DB" w:rsidP="002F73DB">
      <w:pPr>
        <w:spacing w:after="0" w:line="240" w:lineRule="auto"/>
        <w:jc w:val="center"/>
        <w:rPr>
          <w:rFonts w:asciiTheme="majorHAnsi" w:hAnsiTheme="majorHAnsi" w:cstheme="majorHAnsi"/>
          <w:sz w:val="24"/>
          <w:szCs w:val="24"/>
        </w:rPr>
      </w:pPr>
      <w:r w:rsidRPr="00AE0D6D">
        <w:rPr>
          <w:rFonts w:asciiTheme="majorHAnsi" w:hAnsiTheme="majorHAnsi" w:cstheme="majorHAnsi"/>
          <w:b/>
          <w:sz w:val="24"/>
          <w:szCs w:val="24"/>
        </w:rPr>
        <w:t>Community Wide Energy Retrofits with existing homes, apartments &amp; businesses</w:t>
      </w:r>
    </w:p>
    <w:p w:rsidR="002F73DB" w:rsidRPr="00BA3388" w:rsidRDefault="002F73DB" w:rsidP="007749BF">
      <w:pPr>
        <w:spacing w:after="0" w:line="240" w:lineRule="auto"/>
        <w:rPr>
          <w:sz w:val="16"/>
          <w:szCs w:val="16"/>
        </w:rPr>
      </w:pPr>
    </w:p>
    <w:tbl>
      <w:tblPr>
        <w:tblStyle w:val="TableGrid"/>
        <w:tblW w:w="0" w:type="auto"/>
        <w:tblLook w:val="04A0" w:firstRow="1" w:lastRow="0" w:firstColumn="1" w:lastColumn="0" w:noHBand="0" w:noVBand="1"/>
      </w:tblPr>
      <w:tblGrid>
        <w:gridCol w:w="3325"/>
        <w:gridCol w:w="3420"/>
        <w:gridCol w:w="2605"/>
      </w:tblGrid>
      <w:tr w:rsidR="007749BF" w:rsidRPr="00FC2085" w:rsidTr="002C6F45">
        <w:tc>
          <w:tcPr>
            <w:tcW w:w="9350" w:type="dxa"/>
            <w:gridSpan w:val="3"/>
            <w:shd w:val="clear" w:color="auto" w:fill="D9E2F3" w:themeFill="accent1" w:themeFillTint="33"/>
          </w:tcPr>
          <w:p w:rsidR="007749BF" w:rsidRDefault="00BF6DD6" w:rsidP="002C6F45">
            <w:pPr>
              <w:rPr>
                <w:rFonts w:asciiTheme="majorHAnsi" w:hAnsiTheme="majorHAnsi"/>
                <w:b/>
                <w:sz w:val="24"/>
                <w:szCs w:val="24"/>
              </w:rPr>
            </w:pPr>
            <w:r>
              <w:rPr>
                <w:rFonts w:asciiTheme="majorHAnsi" w:hAnsiTheme="majorHAnsi"/>
                <w:b/>
                <w:sz w:val="24"/>
                <w:szCs w:val="24"/>
              </w:rPr>
              <w:t>Action #6</w:t>
            </w:r>
          </w:p>
          <w:p w:rsidR="002F73DB" w:rsidRPr="00AE0D6D" w:rsidRDefault="002F73DB" w:rsidP="002C6F45">
            <w:pPr>
              <w:rPr>
                <w:rFonts w:asciiTheme="majorHAnsi" w:hAnsiTheme="majorHAnsi"/>
                <w:i/>
                <w:sz w:val="24"/>
                <w:szCs w:val="24"/>
              </w:rPr>
            </w:pPr>
            <w:r w:rsidRPr="00AE0D6D">
              <w:rPr>
                <w:rFonts w:asciiTheme="majorHAnsi" w:hAnsiTheme="majorHAnsi"/>
                <w:i/>
                <w:sz w:val="24"/>
                <w:szCs w:val="24"/>
              </w:rPr>
              <w:t>Add required Energy evaluation in Truth in Sale of Housing (&amp; Renting) Inspections</w:t>
            </w:r>
            <w:r w:rsidR="007216E7">
              <w:rPr>
                <w:rFonts w:asciiTheme="majorHAnsi" w:hAnsiTheme="majorHAnsi"/>
                <w:i/>
                <w:sz w:val="24"/>
                <w:szCs w:val="24"/>
              </w:rPr>
              <w:t xml:space="preserve"> </w:t>
            </w:r>
            <w:r w:rsidR="007216E7">
              <w:rPr>
                <w:rFonts w:asciiTheme="majorHAnsi" w:hAnsiTheme="majorHAnsi" w:cstheme="majorHAnsi"/>
                <w:sz w:val="24"/>
                <w:szCs w:val="24"/>
              </w:rPr>
              <w:t>(</w:t>
            </w:r>
            <w:r w:rsidR="007216E7">
              <w:rPr>
                <w:rFonts w:asciiTheme="majorHAnsi" w:hAnsiTheme="majorHAnsi" w:cstheme="majorHAnsi"/>
                <w:sz w:val="24"/>
                <w:szCs w:val="24"/>
              </w:rPr>
              <w:t>page #</w:t>
            </w:r>
            <w:r w:rsidR="007216E7">
              <w:rPr>
                <w:rFonts w:asciiTheme="majorHAnsi" w:hAnsiTheme="majorHAnsi" w:cstheme="majorHAnsi"/>
                <w:sz w:val="24"/>
                <w:szCs w:val="24"/>
              </w:rPr>
              <w:t>9</w:t>
            </w:r>
            <w:r w:rsidR="007216E7">
              <w:rPr>
                <w:rFonts w:asciiTheme="majorHAnsi" w:hAnsiTheme="majorHAnsi" w:cstheme="majorHAnsi"/>
                <w:sz w:val="24"/>
                <w:szCs w:val="24"/>
              </w:rPr>
              <w:t>)</w:t>
            </w:r>
          </w:p>
          <w:p w:rsidR="007749BF" w:rsidRPr="00FC2085" w:rsidRDefault="007749BF" w:rsidP="002C6F45">
            <w:pPr>
              <w:tabs>
                <w:tab w:val="center" w:pos="4567"/>
              </w:tabs>
              <w:rPr>
                <w:rFonts w:asciiTheme="majorHAnsi" w:hAnsiTheme="majorHAnsi"/>
                <w:i/>
                <w:sz w:val="10"/>
                <w:szCs w:val="10"/>
              </w:rPr>
            </w:pPr>
          </w:p>
        </w:tc>
      </w:tr>
      <w:tr w:rsidR="007749BF" w:rsidRPr="003342C2" w:rsidTr="00CD32AF">
        <w:tc>
          <w:tcPr>
            <w:tcW w:w="3325" w:type="dxa"/>
            <w:vMerge w:val="restart"/>
          </w:tcPr>
          <w:p w:rsidR="007749BF" w:rsidRPr="00FC2085" w:rsidRDefault="007749BF" w:rsidP="002C6F45">
            <w:pPr>
              <w:rPr>
                <w:rFonts w:asciiTheme="majorHAnsi" w:hAnsiTheme="majorHAnsi"/>
                <w:sz w:val="10"/>
                <w:szCs w:val="10"/>
              </w:rPr>
            </w:pPr>
          </w:p>
          <w:p w:rsidR="007749BF" w:rsidRPr="00AE0D6D" w:rsidRDefault="007749BF" w:rsidP="002C6F45">
            <w:pPr>
              <w:rPr>
                <w:rFonts w:asciiTheme="majorHAnsi" w:hAnsiTheme="majorHAnsi" w:cstheme="majorHAnsi"/>
                <w:b/>
                <w:sz w:val="24"/>
                <w:szCs w:val="24"/>
              </w:rPr>
            </w:pPr>
            <w:r w:rsidRPr="00AE0D6D">
              <w:rPr>
                <w:rFonts w:asciiTheme="majorHAnsi" w:hAnsiTheme="majorHAnsi" w:cstheme="majorHAnsi"/>
                <w:b/>
                <w:sz w:val="24"/>
                <w:szCs w:val="24"/>
              </w:rPr>
              <w:t>Examples:</w:t>
            </w:r>
          </w:p>
          <w:p w:rsidR="002F73DB" w:rsidRPr="00AE0D6D" w:rsidRDefault="002F73DB" w:rsidP="00783A59">
            <w:pPr>
              <w:spacing w:after="80"/>
              <w:rPr>
                <w:rFonts w:asciiTheme="majorHAnsi" w:hAnsiTheme="majorHAnsi" w:cstheme="majorHAnsi"/>
                <w:sz w:val="24"/>
                <w:szCs w:val="24"/>
              </w:rPr>
            </w:pPr>
            <w:r w:rsidRPr="00AE0D6D">
              <w:rPr>
                <w:rFonts w:asciiTheme="majorHAnsi" w:hAnsiTheme="majorHAnsi" w:cstheme="majorHAnsi"/>
                <w:sz w:val="24"/>
                <w:szCs w:val="24"/>
              </w:rPr>
              <w:t>Minneapolis Policy</w:t>
            </w:r>
            <w:r w:rsidR="00AE0D6D" w:rsidRPr="00AE0D6D">
              <w:rPr>
                <w:rFonts w:asciiTheme="majorHAnsi" w:hAnsiTheme="majorHAnsi" w:cstheme="majorHAnsi"/>
                <w:sz w:val="24"/>
                <w:szCs w:val="24"/>
              </w:rPr>
              <w:t xml:space="preserve"> </w:t>
            </w:r>
            <w:r w:rsidRPr="00AE0D6D">
              <w:rPr>
                <w:rFonts w:asciiTheme="majorHAnsi" w:hAnsiTheme="majorHAnsi" w:cstheme="majorHAnsi"/>
                <w:sz w:val="24"/>
                <w:szCs w:val="24"/>
              </w:rPr>
              <w:t>gives prioritized list of actions to take</w:t>
            </w:r>
          </w:p>
          <w:p w:rsidR="002F73DB" w:rsidRPr="00AE0D6D" w:rsidRDefault="002F73DB" w:rsidP="00783A59">
            <w:pPr>
              <w:spacing w:after="80"/>
              <w:rPr>
                <w:rFonts w:asciiTheme="majorHAnsi" w:hAnsiTheme="majorHAnsi" w:cstheme="majorHAnsi"/>
                <w:sz w:val="24"/>
                <w:szCs w:val="24"/>
              </w:rPr>
            </w:pPr>
            <w:r w:rsidRPr="00AE0D6D">
              <w:rPr>
                <w:rFonts w:asciiTheme="majorHAnsi" w:hAnsiTheme="majorHAnsi" w:cstheme="majorHAnsi"/>
                <w:sz w:val="24"/>
                <w:szCs w:val="24"/>
              </w:rPr>
              <w:t>Zero interest home weatherization loans</w:t>
            </w:r>
          </w:p>
          <w:p w:rsidR="007749BF" w:rsidRPr="00AE0D6D" w:rsidRDefault="00783A59" w:rsidP="00783A59">
            <w:pPr>
              <w:spacing w:after="60"/>
              <w:rPr>
                <w:rFonts w:asciiTheme="majorHAnsi" w:hAnsiTheme="majorHAnsi" w:cstheme="majorHAnsi"/>
                <w:sz w:val="24"/>
                <w:szCs w:val="24"/>
              </w:rPr>
            </w:pPr>
            <w:r w:rsidRPr="00AE0D6D">
              <w:rPr>
                <w:rFonts w:asciiTheme="majorHAnsi" w:hAnsiTheme="majorHAnsi" w:cstheme="majorHAnsi"/>
                <w:sz w:val="24"/>
                <w:szCs w:val="24"/>
              </w:rPr>
              <w:t>HES contractor bids</w:t>
            </w:r>
          </w:p>
          <w:p w:rsidR="007749BF" w:rsidRPr="00AE0D6D" w:rsidRDefault="007749BF" w:rsidP="00783A59">
            <w:pPr>
              <w:spacing w:after="60"/>
              <w:rPr>
                <w:rFonts w:asciiTheme="majorHAnsi" w:hAnsiTheme="majorHAnsi" w:cstheme="majorHAnsi"/>
                <w:sz w:val="24"/>
                <w:szCs w:val="24"/>
              </w:rPr>
            </w:pPr>
            <w:r w:rsidRPr="00AE0D6D">
              <w:rPr>
                <w:rFonts w:asciiTheme="majorHAnsi" w:hAnsiTheme="majorHAnsi" w:cstheme="majorHAnsi"/>
                <w:b/>
                <w:sz w:val="24"/>
                <w:szCs w:val="24"/>
              </w:rPr>
              <w:t xml:space="preserve">Purpose: </w:t>
            </w:r>
            <w:r w:rsidR="00783A59" w:rsidRPr="00AE0D6D">
              <w:rPr>
                <w:rFonts w:asciiTheme="majorHAnsi" w:hAnsiTheme="majorHAnsi" w:cstheme="majorHAnsi"/>
                <w:sz w:val="24"/>
                <w:szCs w:val="24"/>
              </w:rPr>
              <w:t xml:space="preserve">Support sellers &amp; buyers to invest in energy improvements </w:t>
            </w:r>
          </w:p>
          <w:p w:rsidR="007749BF" w:rsidRPr="00AE0D6D" w:rsidRDefault="007749BF" w:rsidP="00783A59">
            <w:pPr>
              <w:spacing w:after="60"/>
              <w:rPr>
                <w:rFonts w:asciiTheme="majorHAnsi" w:hAnsiTheme="majorHAnsi" w:cstheme="majorHAnsi"/>
                <w:sz w:val="24"/>
                <w:szCs w:val="24"/>
              </w:rPr>
            </w:pPr>
            <w:r w:rsidRPr="00AE0D6D">
              <w:rPr>
                <w:rFonts w:asciiTheme="majorHAnsi" w:hAnsiTheme="majorHAnsi" w:cstheme="majorHAnsi"/>
                <w:b/>
                <w:sz w:val="24"/>
                <w:szCs w:val="24"/>
              </w:rPr>
              <w:t>Cities Working on it:</w:t>
            </w:r>
            <w:r w:rsidRPr="00AE0D6D">
              <w:rPr>
                <w:rFonts w:asciiTheme="majorHAnsi" w:hAnsiTheme="majorHAnsi" w:cstheme="majorHAnsi"/>
                <w:sz w:val="24"/>
                <w:szCs w:val="24"/>
              </w:rPr>
              <w:t xml:space="preserve"> </w:t>
            </w:r>
            <w:r w:rsidR="00783A59" w:rsidRPr="00AE0D6D">
              <w:rPr>
                <w:rFonts w:asciiTheme="majorHAnsi" w:hAnsiTheme="majorHAnsi" w:cstheme="majorHAnsi"/>
                <w:sz w:val="24"/>
                <w:szCs w:val="24"/>
              </w:rPr>
              <w:t>MPLS</w:t>
            </w:r>
          </w:p>
          <w:p w:rsidR="007749BF" w:rsidRPr="00AE0D6D" w:rsidRDefault="007749BF" w:rsidP="00783A59">
            <w:pPr>
              <w:spacing w:after="60"/>
              <w:rPr>
                <w:rFonts w:asciiTheme="majorHAnsi" w:hAnsiTheme="majorHAnsi" w:cstheme="majorHAnsi"/>
                <w:b/>
                <w:sz w:val="24"/>
                <w:szCs w:val="24"/>
              </w:rPr>
            </w:pPr>
            <w:r w:rsidRPr="00AE0D6D">
              <w:rPr>
                <w:rFonts w:asciiTheme="majorHAnsi" w:hAnsiTheme="majorHAnsi" w:cstheme="majorHAnsi"/>
                <w:b/>
                <w:sz w:val="24"/>
                <w:szCs w:val="24"/>
              </w:rPr>
              <w:t xml:space="preserve">Resources: </w:t>
            </w:r>
            <w:r w:rsidR="00783A59" w:rsidRPr="00AE0D6D">
              <w:rPr>
                <w:rFonts w:asciiTheme="majorHAnsi" w:hAnsiTheme="majorHAnsi" w:cstheme="majorHAnsi"/>
                <w:sz w:val="24"/>
                <w:szCs w:val="24"/>
              </w:rPr>
              <w:t>CEE, MPLS</w:t>
            </w:r>
          </w:p>
          <w:p w:rsidR="007749BF" w:rsidRPr="008D1447" w:rsidRDefault="007749BF" w:rsidP="002C6F45">
            <w:pPr>
              <w:rPr>
                <w:rFonts w:asciiTheme="majorHAnsi" w:hAnsiTheme="majorHAnsi" w:cstheme="majorHAnsi"/>
                <w:b/>
                <w:sz w:val="10"/>
                <w:szCs w:val="10"/>
              </w:rPr>
            </w:pPr>
          </w:p>
        </w:tc>
        <w:tc>
          <w:tcPr>
            <w:tcW w:w="3420" w:type="dxa"/>
          </w:tcPr>
          <w:p w:rsidR="007749BF" w:rsidRPr="003342C2" w:rsidRDefault="007749BF" w:rsidP="002C6F45">
            <w:pPr>
              <w:jc w:val="center"/>
              <w:rPr>
                <w:rFonts w:asciiTheme="majorHAnsi" w:hAnsiTheme="majorHAnsi" w:cstheme="majorHAnsi"/>
                <w:b/>
                <w:sz w:val="10"/>
                <w:szCs w:val="10"/>
              </w:rPr>
            </w:pP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Discussion Notes:</w:t>
            </w: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Questions, Challenges, Needs</w:t>
            </w:r>
          </w:p>
          <w:p w:rsidR="007749BF" w:rsidRPr="003342C2" w:rsidRDefault="007749BF" w:rsidP="002C6F45">
            <w:pPr>
              <w:jc w:val="center"/>
              <w:rPr>
                <w:rFonts w:asciiTheme="majorHAnsi" w:hAnsiTheme="majorHAnsi" w:cstheme="majorHAnsi"/>
                <w:b/>
                <w:sz w:val="10"/>
                <w:szCs w:val="10"/>
              </w:rPr>
            </w:pPr>
          </w:p>
        </w:tc>
        <w:tc>
          <w:tcPr>
            <w:tcW w:w="2605" w:type="dxa"/>
          </w:tcPr>
          <w:p w:rsidR="007749BF" w:rsidRPr="00470321" w:rsidRDefault="007749BF" w:rsidP="002C6F45">
            <w:pPr>
              <w:jc w:val="center"/>
              <w:rPr>
                <w:rFonts w:asciiTheme="majorHAnsi" w:hAnsiTheme="majorHAnsi" w:cstheme="majorHAnsi"/>
                <w:b/>
                <w:sz w:val="10"/>
                <w:szCs w:val="10"/>
              </w:rPr>
            </w:pP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Next Steps:</w:t>
            </w: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Interested Cities &amp; Leaders</w:t>
            </w:r>
          </w:p>
          <w:p w:rsidR="007749BF" w:rsidRPr="003342C2" w:rsidRDefault="007749BF" w:rsidP="002C6F45">
            <w:pPr>
              <w:jc w:val="center"/>
              <w:rPr>
                <w:rFonts w:asciiTheme="majorHAnsi" w:hAnsiTheme="majorHAnsi" w:cstheme="majorHAnsi"/>
                <w:b/>
                <w:sz w:val="10"/>
                <w:szCs w:val="10"/>
              </w:rPr>
            </w:pPr>
          </w:p>
        </w:tc>
      </w:tr>
      <w:tr w:rsidR="007749BF" w:rsidRPr="00FC2085" w:rsidTr="00CD32AF">
        <w:tc>
          <w:tcPr>
            <w:tcW w:w="3325" w:type="dxa"/>
            <w:vMerge/>
          </w:tcPr>
          <w:p w:rsidR="007749BF" w:rsidRPr="00FC2085" w:rsidRDefault="007749BF" w:rsidP="002C6F45">
            <w:pPr>
              <w:rPr>
                <w:rFonts w:asciiTheme="majorHAnsi" w:hAnsiTheme="majorHAnsi" w:cstheme="majorHAnsi"/>
                <w:sz w:val="24"/>
                <w:szCs w:val="24"/>
              </w:rPr>
            </w:pPr>
          </w:p>
        </w:tc>
        <w:tc>
          <w:tcPr>
            <w:tcW w:w="3420" w:type="dxa"/>
          </w:tcPr>
          <w:p w:rsidR="007749BF" w:rsidRDefault="007749BF" w:rsidP="002C6F45">
            <w:pPr>
              <w:rPr>
                <w:rFonts w:asciiTheme="majorHAnsi" w:hAnsiTheme="majorHAnsi" w:cstheme="majorHAnsi"/>
                <w:b/>
                <w:sz w:val="36"/>
                <w:szCs w:val="36"/>
              </w:rPr>
            </w:pPr>
          </w:p>
        </w:tc>
        <w:tc>
          <w:tcPr>
            <w:tcW w:w="2605" w:type="dxa"/>
          </w:tcPr>
          <w:p w:rsidR="007749BF" w:rsidRDefault="007749BF" w:rsidP="002C6F45">
            <w:pPr>
              <w:rPr>
                <w:rFonts w:asciiTheme="majorHAnsi" w:hAnsiTheme="majorHAnsi" w:cstheme="majorHAnsi"/>
                <w:sz w:val="24"/>
                <w:szCs w:val="24"/>
              </w:rPr>
            </w:pPr>
          </w:p>
          <w:p w:rsidR="007749BF" w:rsidRPr="00FC2085" w:rsidRDefault="007749BF" w:rsidP="002C6F45">
            <w:pPr>
              <w:rPr>
                <w:rFonts w:asciiTheme="majorHAnsi" w:hAnsiTheme="majorHAnsi" w:cstheme="majorHAnsi"/>
                <w:sz w:val="24"/>
                <w:szCs w:val="24"/>
              </w:rPr>
            </w:pPr>
          </w:p>
        </w:tc>
      </w:tr>
    </w:tbl>
    <w:p w:rsidR="007749BF" w:rsidRDefault="007749BF" w:rsidP="002F73DB">
      <w:pPr>
        <w:spacing w:after="0" w:line="240" w:lineRule="auto"/>
        <w:rPr>
          <w:sz w:val="24"/>
          <w:szCs w:val="24"/>
        </w:rPr>
      </w:pPr>
    </w:p>
    <w:tbl>
      <w:tblPr>
        <w:tblStyle w:val="TableGrid"/>
        <w:tblW w:w="0" w:type="auto"/>
        <w:tblLook w:val="04A0" w:firstRow="1" w:lastRow="0" w:firstColumn="1" w:lastColumn="0" w:noHBand="0" w:noVBand="1"/>
      </w:tblPr>
      <w:tblGrid>
        <w:gridCol w:w="2875"/>
        <w:gridCol w:w="3870"/>
        <w:gridCol w:w="2605"/>
      </w:tblGrid>
      <w:tr w:rsidR="007749BF" w:rsidRPr="00FC2085" w:rsidTr="002C6F45">
        <w:tc>
          <w:tcPr>
            <w:tcW w:w="9350" w:type="dxa"/>
            <w:gridSpan w:val="3"/>
            <w:shd w:val="clear" w:color="auto" w:fill="D9E2F3" w:themeFill="accent1" w:themeFillTint="33"/>
          </w:tcPr>
          <w:p w:rsidR="007749BF" w:rsidRDefault="007749BF" w:rsidP="002C6F45">
            <w:pPr>
              <w:rPr>
                <w:rFonts w:asciiTheme="majorHAnsi" w:hAnsiTheme="majorHAnsi"/>
                <w:b/>
                <w:sz w:val="24"/>
                <w:szCs w:val="24"/>
              </w:rPr>
            </w:pPr>
            <w:r>
              <w:rPr>
                <w:rFonts w:asciiTheme="majorHAnsi" w:hAnsiTheme="majorHAnsi"/>
                <w:b/>
                <w:sz w:val="24"/>
                <w:szCs w:val="24"/>
              </w:rPr>
              <w:t>Action #7</w:t>
            </w:r>
          </w:p>
          <w:p w:rsidR="00783A59" w:rsidRPr="00AE0D6D" w:rsidRDefault="00783A59" w:rsidP="002C6F45">
            <w:pPr>
              <w:rPr>
                <w:rFonts w:asciiTheme="majorHAnsi" w:hAnsiTheme="majorHAnsi"/>
                <w:i/>
                <w:sz w:val="24"/>
                <w:szCs w:val="24"/>
              </w:rPr>
            </w:pPr>
            <w:r w:rsidRPr="00AE0D6D">
              <w:rPr>
                <w:rFonts w:asciiTheme="majorHAnsi" w:hAnsiTheme="majorHAnsi"/>
                <w:i/>
                <w:sz w:val="24"/>
                <w:szCs w:val="24"/>
              </w:rPr>
              <w:t>Comment at the MN PUC to Improve Utility Conservation Improvement Programs (CIP)</w:t>
            </w:r>
            <w:r w:rsidR="007216E7">
              <w:rPr>
                <w:rFonts w:asciiTheme="majorHAnsi" w:hAnsiTheme="majorHAnsi"/>
                <w:i/>
                <w:sz w:val="24"/>
                <w:szCs w:val="24"/>
              </w:rPr>
              <w:t xml:space="preserve"> p.9</w:t>
            </w:r>
          </w:p>
          <w:p w:rsidR="007749BF" w:rsidRPr="00FC2085" w:rsidRDefault="007749BF" w:rsidP="002C6F45">
            <w:pPr>
              <w:tabs>
                <w:tab w:val="center" w:pos="4567"/>
              </w:tabs>
              <w:rPr>
                <w:rFonts w:asciiTheme="majorHAnsi" w:hAnsiTheme="majorHAnsi"/>
                <w:i/>
                <w:sz w:val="10"/>
                <w:szCs w:val="10"/>
              </w:rPr>
            </w:pPr>
          </w:p>
        </w:tc>
      </w:tr>
      <w:tr w:rsidR="007749BF" w:rsidRPr="003342C2" w:rsidTr="00CD32AF">
        <w:tc>
          <w:tcPr>
            <w:tcW w:w="2875" w:type="dxa"/>
            <w:vMerge w:val="restart"/>
          </w:tcPr>
          <w:p w:rsidR="007749BF" w:rsidRPr="00FC2085" w:rsidRDefault="007749BF" w:rsidP="002C6F45">
            <w:pPr>
              <w:rPr>
                <w:rFonts w:asciiTheme="majorHAnsi" w:hAnsiTheme="majorHAnsi"/>
                <w:sz w:val="10"/>
                <w:szCs w:val="10"/>
              </w:rPr>
            </w:pPr>
          </w:p>
          <w:p w:rsidR="007749BF" w:rsidRPr="00AE0D6D" w:rsidRDefault="007749BF" w:rsidP="002C6F45">
            <w:pPr>
              <w:rPr>
                <w:rFonts w:asciiTheme="majorHAnsi" w:hAnsiTheme="majorHAnsi" w:cstheme="majorHAnsi"/>
                <w:b/>
                <w:sz w:val="24"/>
                <w:szCs w:val="24"/>
              </w:rPr>
            </w:pPr>
            <w:r w:rsidRPr="00AE0D6D">
              <w:rPr>
                <w:rFonts w:asciiTheme="majorHAnsi" w:hAnsiTheme="majorHAnsi" w:cstheme="majorHAnsi"/>
                <w:b/>
                <w:sz w:val="24"/>
                <w:szCs w:val="24"/>
              </w:rPr>
              <w:t>Examples:</w:t>
            </w:r>
          </w:p>
          <w:p w:rsidR="00783A59" w:rsidRPr="00AE0D6D" w:rsidRDefault="00783A59" w:rsidP="002C6F45">
            <w:pPr>
              <w:rPr>
                <w:rFonts w:asciiTheme="majorHAnsi" w:hAnsiTheme="majorHAnsi" w:cstheme="majorHAnsi"/>
                <w:sz w:val="24"/>
                <w:szCs w:val="24"/>
              </w:rPr>
            </w:pPr>
            <w:r w:rsidRPr="00AE0D6D">
              <w:rPr>
                <w:rFonts w:asciiTheme="majorHAnsi" w:hAnsiTheme="majorHAnsi" w:cstheme="majorHAnsi"/>
                <w:sz w:val="24"/>
                <w:szCs w:val="24"/>
              </w:rPr>
              <w:t>Multifamily EE program</w:t>
            </w:r>
          </w:p>
          <w:p w:rsidR="00783A59" w:rsidRPr="00AE0D6D" w:rsidRDefault="00783A59" w:rsidP="002C6F45">
            <w:pPr>
              <w:rPr>
                <w:rFonts w:asciiTheme="majorHAnsi" w:hAnsiTheme="majorHAnsi" w:cstheme="majorHAnsi"/>
                <w:sz w:val="24"/>
                <w:szCs w:val="24"/>
              </w:rPr>
            </w:pPr>
            <w:r w:rsidRPr="00AE0D6D">
              <w:rPr>
                <w:rFonts w:asciiTheme="majorHAnsi" w:hAnsiTheme="majorHAnsi" w:cstheme="majorHAnsi"/>
                <w:sz w:val="24"/>
                <w:szCs w:val="24"/>
              </w:rPr>
              <w:t>Inclusive Financing</w:t>
            </w:r>
          </w:p>
          <w:p w:rsidR="007749BF" w:rsidRPr="00AE0D6D" w:rsidRDefault="007749BF" w:rsidP="002C6F45">
            <w:pPr>
              <w:rPr>
                <w:rFonts w:asciiTheme="majorHAnsi" w:hAnsiTheme="majorHAnsi" w:cstheme="majorHAnsi"/>
                <w:sz w:val="10"/>
                <w:szCs w:val="10"/>
              </w:rPr>
            </w:pPr>
          </w:p>
          <w:p w:rsidR="007749BF" w:rsidRPr="00AE0D6D" w:rsidRDefault="007749BF" w:rsidP="002C6F45">
            <w:pPr>
              <w:rPr>
                <w:rFonts w:asciiTheme="majorHAnsi" w:hAnsiTheme="majorHAnsi" w:cstheme="majorHAnsi"/>
                <w:b/>
                <w:sz w:val="24"/>
                <w:szCs w:val="24"/>
              </w:rPr>
            </w:pPr>
            <w:r w:rsidRPr="00AE0D6D">
              <w:rPr>
                <w:rFonts w:asciiTheme="majorHAnsi" w:hAnsiTheme="majorHAnsi" w:cstheme="majorHAnsi"/>
                <w:b/>
                <w:sz w:val="24"/>
                <w:szCs w:val="24"/>
              </w:rPr>
              <w:t xml:space="preserve">Purpose: </w:t>
            </w:r>
            <w:r w:rsidR="00783A59" w:rsidRPr="00AE0D6D">
              <w:rPr>
                <w:rFonts w:asciiTheme="majorHAnsi" w:hAnsiTheme="majorHAnsi" w:cstheme="majorHAnsi"/>
                <w:sz w:val="24"/>
                <w:szCs w:val="24"/>
              </w:rPr>
              <w:t>Increase equity and impacts</w:t>
            </w:r>
          </w:p>
          <w:p w:rsidR="007749BF" w:rsidRPr="00AE0D6D" w:rsidRDefault="007749BF" w:rsidP="002C6F45">
            <w:pPr>
              <w:rPr>
                <w:rFonts w:asciiTheme="majorHAnsi" w:hAnsiTheme="majorHAnsi" w:cstheme="majorHAnsi"/>
                <w:sz w:val="10"/>
                <w:szCs w:val="10"/>
              </w:rPr>
            </w:pPr>
          </w:p>
          <w:p w:rsidR="007749BF" w:rsidRPr="00AE0D6D" w:rsidRDefault="007749BF" w:rsidP="002C6F45">
            <w:pPr>
              <w:rPr>
                <w:rFonts w:asciiTheme="majorHAnsi" w:hAnsiTheme="majorHAnsi" w:cstheme="majorHAnsi"/>
                <w:sz w:val="24"/>
                <w:szCs w:val="24"/>
              </w:rPr>
            </w:pPr>
            <w:r w:rsidRPr="00AE0D6D">
              <w:rPr>
                <w:rFonts w:asciiTheme="majorHAnsi" w:hAnsiTheme="majorHAnsi" w:cstheme="majorHAnsi"/>
                <w:b/>
                <w:sz w:val="24"/>
                <w:szCs w:val="24"/>
              </w:rPr>
              <w:t>Cities Working on it:</w:t>
            </w:r>
            <w:r w:rsidRPr="00AE0D6D">
              <w:rPr>
                <w:rFonts w:asciiTheme="majorHAnsi" w:hAnsiTheme="majorHAnsi" w:cstheme="majorHAnsi"/>
                <w:sz w:val="24"/>
                <w:szCs w:val="24"/>
              </w:rPr>
              <w:t xml:space="preserve"> </w:t>
            </w:r>
          </w:p>
          <w:p w:rsidR="00783A59" w:rsidRPr="00AE0D6D" w:rsidRDefault="00783A59" w:rsidP="002C6F45">
            <w:pPr>
              <w:rPr>
                <w:rFonts w:asciiTheme="majorHAnsi" w:hAnsiTheme="majorHAnsi" w:cstheme="majorHAnsi"/>
                <w:sz w:val="24"/>
                <w:szCs w:val="24"/>
              </w:rPr>
            </w:pPr>
            <w:r w:rsidRPr="00AE0D6D">
              <w:rPr>
                <w:rFonts w:asciiTheme="majorHAnsi" w:hAnsiTheme="majorHAnsi" w:cstheme="majorHAnsi"/>
                <w:sz w:val="24"/>
                <w:szCs w:val="24"/>
              </w:rPr>
              <w:t>Minneapolis</w:t>
            </w:r>
          </w:p>
          <w:p w:rsidR="007749BF" w:rsidRPr="00AE0D6D" w:rsidRDefault="007749BF" w:rsidP="002C6F45">
            <w:pPr>
              <w:rPr>
                <w:rFonts w:asciiTheme="majorHAnsi" w:hAnsiTheme="majorHAnsi" w:cstheme="majorHAnsi"/>
                <w:sz w:val="10"/>
                <w:szCs w:val="10"/>
              </w:rPr>
            </w:pPr>
          </w:p>
          <w:p w:rsidR="007749BF" w:rsidRPr="00BA3388" w:rsidRDefault="007749BF" w:rsidP="002C6F45">
            <w:pPr>
              <w:rPr>
                <w:rFonts w:asciiTheme="majorHAnsi" w:hAnsiTheme="majorHAnsi" w:cstheme="majorHAnsi"/>
                <w:b/>
                <w:sz w:val="24"/>
                <w:szCs w:val="24"/>
              </w:rPr>
            </w:pPr>
            <w:r w:rsidRPr="00AE0D6D">
              <w:rPr>
                <w:rFonts w:asciiTheme="majorHAnsi" w:hAnsiTheme="majorHAnsi" w:cstheme="majorHAnsi"/>
                <w:b/>
                <w:sz w:val="24"/>
                <w:szCs w:val="24"/>
              </w:rPr>
              <w:t xml:space="preserve">Resources: </w:t>
            </w:r>
            <w:r w:rsidR="00783A59" w:rsidRPr="00AE0D6D">
              <w:rPr>
                <w:rFonts w:asciiTheme="majorHAnsi" w:hAnsiTheme="majorHAnsi" w:cstheme="majorHAnsi"/>
                <w:sz w:val="24"/>
                <w:szCs w:val="24"/>
              </w:rPr>
              <w:t>CEE, MN CUB</w:t>
            </w:r>
          </w:p>
          <w:p w:rsidR="007749BF" w:rsidRPr="008D1447" w:rsidRDefault="007749BF" w:rsidP="002C6F45">
            <w:pPr>
              <w:rPr>
                <w:rFonts w:asciiTheme="majorHAnsi" w:hAnsiTheme="majorHAnsi" w:cstheme="majorHAnsi"/>
                <w:b/>
                <w:sz w:val="10"/>
                <w:szCs w:val="10"/>
              </w:rPr>
            </w:pPr>
          </w:p>
        </w:tc>
        <w:tc>
          <w:tcPr>
            <w:tcW w:w="3870" w:type="dxa"/>
          </w:tcPr>
          <w:p w:rsidR="007749BF" w:rsidRPr="003342C2" w:rsidRDefault="007749BF" w:rsidP="002C6F45">
            <w:pPr>
              <w:jc w:val="center"/>
              <w:rPr>
                <w:rFonts w:asciiTheme="majorHAnsi" w:hAnsiTheme="majorHAnsi" w:cstheme="majorHAnsi"/>
                <w:b/>
                <w:sz w:val="10"/>
                <w:szCs w:val="10"/>
              </w:rPr>
            </w:pP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Discussion Notes:</w:t>
            </w: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Questions, Challenges, Needs</w:t>
            </w:r>
          </w:p>
          <w:p w:rsidR="007749BF" w:rsidRPr="003342C2" w:rsidRDefault="007749BF" w:rsidP="002C6F45">
            <w:pPr>
              <w:jc w:val="center"/>
              <w:rPr>
                <w:rFonts w:asciiTheme="majorHAnsi" w:hAnsiTheme="majorHAnsi" w:cstheme="majorHAnsi"/>
                <w:b/>
                <w:sz w:val="10"/>
                <w:szCs w:val="10"/>
              </w:rPr>
            </w:pPr>
          </w:p>
        </w:tc>
        <w:tc>
          <w:tcPr>
            <w:tcW w:w="2605" w:type="dxa"/>
          </w:tcPr>
          <w:p w:rsidR="007749BF" w:rsidRPr="00470321" w:rsidRDefault="007749BF" w:rsidP="002C6F45">
            <w:pPr>
              <w:jc w:val="center"/>
              <w:rPr>
                <w:rFonts w:asciiTheme="majorHAnsi" w:hAnsiTheme="majorHAnsi" w:cstheme="majorHAnsi"/>
                <w:b/>
                <w:sz w:val="10"/>
                <w:szCs w:val="10"/>
              </w:rPr>
            </w:pP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Next Steps:</w:t>
            </w:r>
          </w:p>
          <w:p w:rsidR="007749BF" w:rsidRDefault="007749BF" w:rsidP="002C6F45">
            <w:pPr>
              <w:jc w:val="center"/>
              <w:rPr>
                <w:rFonts w:asciiTheme="majorHAnsi" w:hAnsiTheme="majorHAnsi" w:cstheme="majorHAnsi"/>
                <w:b/>
                <w:sz w:val="24"/>
                <w:szCs w:val="24"/>
              </w:rPr>
            </w:pPr>
            <w:r w:rsidRPr="004D38A3">
              <w:rPr>
                <w:rFonts w:asciiTheme="majorHAnsi" w:hAnsiTheme="majorHAnsi" w:cstheme="majorHAnsi"/>
                <w:b/>
                <w:sz w:val="24"/>
                <w:szCs w:val="24"/>
              </w:rPr>
              <w:t>Interested Cities &amp; Leaders</w:t>
            </w:r>
          </w:p>
          <w:p w:rsidR="007749BF" w:rsidRPr="003342C2" w:rsidRDefault="007749BF" w:rsidP="002C6F45">
            <w:pPr>
              <w:jc w:val="center"/>
              <w:rPr>
                <w:rFonts w:asciiTheme="majorHAnsi" w:hAnsiTheme="majorHAnsi" w:cstheme="majorHAnsi"/>
                <w:b/>
                <w:sz w:val="10"/>
                <w:szCs w:val="10"/>
              </w:rPr>
            </w:pPr>
          </w:p>
        </w:tc>
      </w:tr>
      <w:tr w:rsidR="007749BF" w:rsidRPr="00FC2085" w:rsidTr="00CD32AF">
        <w:tc>
          <w:tcPr>
            <w:tcW w:w="2875" w:type="dxa"/>
            <w:vMerge/>
          </w:tcPr>
          <w:p w:rsidR="007749BF" w:rsidRPr="00FC2085" w:rsidRDefault="007749BF" w:rsidP="002C6F45">
            <w:pPr>
              <w:rPr>
                <w:rFonts w:asciiTheme="majorHAnsi" w:hAnsiTheme="majorHAnsi" w:cstheme="majorHAnsi"/>
                <w:sz w:val="24"/>
                <w:szCs w:val="24"/>
              </w:rPr>
            </w:pPr>
          </w:p>
        </w:tc>
        <w:tc>
          <w:tcPr>
            <w:tcW w:w="3870" w:type="dxa"/>
          </w:tcPr>
          <w:p w:rsidR="007749BF" w:rsidRDefault="007749BF" w:rsidP="002C6F45">
            <w:pPr>
              <w:rPr>
                <w:rFonts w:asciiTheme="majorHAnsi" w:hAnsiTheme="majorHAnsi" w:cstheme="majorHAnsi"/>
                <w:b/>
                <w:sz w:val="36"/>
                <w:szCs w:val="36"/>
              </w:rPr>
            </w:pPr>
          </w:p>
        </w:tc>
        <w:tc>
          <w:tcPr>
            <w:tcW w:w="2605" w:type="dxa"/>
          </w:tcPr>
          <w:p w:rsidR="007749BF" w:rsidRDefault="007749BF" w:rsidP="002C6F45">
            <w:pPr>
              <w:rPr>
                <w:rFonts w:asciiTheme="majorHAnsi" w:hAnsiTheme="majorHAnsi" w:cstheme="majorHAnsi"/>
                <w:sz w:val="24"/>
                <w:szCs w:val="24"/>
              </w:rPr>
            </w:pPr>
          </w:p>
          <w:p w:rsidR="007749BF" w:rsidRPr="00FC2085" w:rsidRDefault="007749BF" w:rsidP="002C6F45">
            <w:pPr>
              <w:rPr>
                <w:rFonts w:asciiTheme="majorHAnsi" w:hAnsiTheme="majorHAnsi" w:cstheme="majorHAnsi"/>
                <w:sz w:val="24"/>
                <w:szCs w:val="24"/>
              </w:rPr>
            </w:pPr>
          </w:p>
        </w:tc>
      </w:tr>
    </w:tbl>
    <w:p w:rsidR="007749BF" w:rsidRDefault="007749BF" w:rsidP="002F73DB">
      <w:pPr>
        <w:spacing w:after="0" w:line="240" w:lineRule="auto"/>
        <w:rPr>
          <w:sz w:val="24"/>
          <w:szCs w:val="24"/>
        </w:rPr>
      </w:pPr>
    </w:p>
    <w:p w:rsidR="0019566E" w:rsidRPr="008D4967" w:rsidRDefault="0019566E" w:rsidP="0019566E">
      <w:pPr>
        <w:rPr>
          <w:rFonts w:asciiTheme="majorHAnsi" w:hAnsiTheme="majorHAnsi" w:cstheme="majorHAnsi"/>
          <w:b/>
          <w:sz w:val="36"/>
          <w:szCs w:val="36"/>
        </w:rPr>
      </w:pPr>
      <w:r w:rsidRPr="008D4967">
        <w:rPr>
          <w:rFonts w:asciiTheme="majorHAnsi" w:hAnsiTheme="majorHAnsi" w:cstheme="majorHAnsi"/>
          <w:b/>
          <w:sz w:val="36"/>
          <w:szCs w:val="36"/>
        </w:rPr>
        <w:t>Success Measures</w:t>
      </w:r>
    </w:p>
    <w:tbl>
      <w:tblPr>
        <w:tblStyle w:val="TableGrid"/>
        <w:tblW w:w="0" w:type="auto"/>
        <w:tblLook w:val="04A0" w:firstRow="1" w:lastRow="0" w:firstColumn="1" w:lastColumn="0" w:noHBand="0" w:noVBand="1"/>
      </w:tblPr>
      <w:tblGrid>
        <w:gridCol w:w="3235"/>
        <w:gridCol w:w="2610"/>
        <w:gridCol w:w="3505"/>
      </w:tblGrid>
      <w:tr w:rsidR="0019566E" w:rsidRPr="002A677D" w:rsidTr="002F73DB">
        <w:trPr>
          <w:trHeight w:val="2321"/>
        </w:trPr>
        <w:tc>
          <w:tcPr>
            <w:tcW w:w="3235" w:type="dxa"/>
          </w:tcPr>
          <w:p w:rsidR="0019566E" w:rsidRPr="008D4967" w:rsidRDefault="0019566E" w:rsidP="002C6F45">
            <w:pPr>
              <w:spacing w:after="80"/>
              <w:rPr>
                <w:rFonts w:asciiTheme="majorHAnsi" w:hAnsiTheme="majorHAnsi" w:cstheme="majorHAnsi"/>
                <w:sz w:val="24"/>
                <w:szCs w:val="24"/>
              </w:rPr>
            </w:pPr>
            <w:r w:rsidRPr="008D4967">
              <w:rPr>
                <w:rFonts w:asciiTheme="majorHAnsi" w:hAnsiTheme="majorHAnsi" w:cstheme="majorHAnsi"/>
                <w:b/>
                <w:sz w:val="24"/>
                <w:szCs w:val="24"/>
              </w:rPr>
              <w:t>Success</w:t>
            </w:r>
            <w:r w:rsidRPr="008D4967">
              <w:rPr>
                <w:rFonts w:asciiTheme="majorHAnsi" w:hAnsiTheme="majorHAnsi" w:cstheme="majorHAnsi"/>
                <w:sz w:val="24"/>
                <w:szCs w:val="24"/>
              </w:rPr>
              <w:t xml:space="preserve"> </w:t>
            </w:r>
            <w:r w:rsidRPr="008D4967">
              <w:rPr>
                <w:rFonts w:asciiTheme="majorHAnsi" w:hAnsiTheme="majorHAnsi" w:cstheme="majorHAnsi"/>
                <w:b/>
                <w:sz w:val="24"/>
                <w:szCs w:val="24"/>
              </w:rPr>
              <w:t>Indicators</w:t>
            </w:r>
            <w:r w:rsidRPr="008D4967">
              <w:rPr>
                <w:rFonts w:asciiTheme="majorHAnsi" w:hAnsiTheme="majorHAnsi" w:cstheme="majorHAnsi"/>
                <w:sz w:val="24"/>
                <w:szCs w:val="24"/>
              </w:rPr>
              <w:t xml:space="preserve">    </w:t>
            </w:r>
          </w:p>
          <w:p w:rsidR="0019566E" w:rsidRPr="00AE0D6D" w:rsidRDefault="0019566E" w:rsidP="0019566E">
            <w:pPr>
              <w:spacing w:after="80"/>
              <w:rPr>
                <w:rFonts w:asciiTheme="majorHAnsi" w:hAnsiTheme="majorHAnsi" w:cstheme="majorHAnsi"/>
              </w:rPr>
            </w:pPr>
            <w:r w:rsidRPr="00AE0D6D">
              <w:rPr>
                <w:rFonts w:asciiTheme="majorHAnsi" w:hAnsiTheme="majorHAnsi" w:cstheme="majorHAnsi"/>
              </w:rPr>
              <w:t>Met Council (June 2020)</w:t>
            </w:r>
          </w:p>
          <w:p w:rsidR="0019566E" w:rsidRPr="00AE0D6D" w:rsidRDefault="0019566E" w:rsidP="0019566E">
            <w:pPr>
              <w:pStyle w:val="ListParagraph"/>
              <w:numPr>
                <w:ilvl w:val="0"/>
                <w:numId w:val="2"/>
              </w:numPr>
              <w:spacing w:after="80"/>
              <w:rPr>
                <w:rFonts w:asciiTheme="majorHAnsi" w:hAnsiTheme="majorHAnsi" w:cstheme="majorHAnsi"/>
              </w:rPr>
            </w:pPr>
            <w:r w:rsidRPr="00AE0D6D">
              <w:rPr>
                <w:rFonts w:asciiTheme="majorHAnsi" w:hAnsiTheme="majorHAnsi" w:cstheme="majorHAnsi"/>
              </w:rPr>
              <w:t xml:space="preserve">City wide natural gas use </w:t>
            </w:r>
          </w:p>
          <w:p w:rsidR="0019566E" w:rsidRPr="00AE0D6D" w:rsidRDefault="0019566E" w:rsidP="0019566E">
            <w:pPr>
              <w:pStyle w:val="ListParagraph"/>
              <w:numPr>
                <w:ilvl w:val="0"/>
                <w:numId w:val="2"/>
              </w:numPr>
              <w:spacing w:after="80"/>
              <w:rPr>
                <w:rFonts w:asciiTheme="majorHAnsi" w:hAnsiTheme="majorHAnsi" w:cstheme="majorHAnsi"/>
              </w:rPr>
            </w:pPr>
            <w:r w:rsidRPr="00AE0D6D">
              <w:rPr>
                <w:rFonts w:asciiTheme="majorHAnsi" w:hAnsiTheme="majorHAnsi" w:cstheme="majorHAnsi"/>
              </w:rPr>
              <w:t>Number of new net zero buildings</w:t>
            </w:r>
          </w:p>
          <w:p w:rsidR="0019566E" w:rsidRPr="00AE0D6D" w:rsidRDefault="0019566E" w:rsidP="0019566E">
            <w:pPr>
              <w:pStyle w:val="ListParagraph"/>
              <w:numPr>
                <w:ilvl w:val="0"/>
                <w:numId w:val="2"/>
              </w:numPr>
              <w:spacing w:after="80"/>
              <w:rPr>
                <w:rFonts w:asciiTheme="majorHAnsi" w:hAnsiTheme="majorHAnsi" w:cstheme="majorHAnsi"/>
              </w:rPr>
            </w:pPr>
            <w:r w:rsidRPr="00AE0D6D">
              <w:rPr>
                <w:rFonts w:asciiTheme="majorHAnsi" w:hAnsiTheme="majorHAnsi" w:cstheme="majorHAnsi"/>
              </w:rPr>
              <w:t>Weatherization - # of homes, apartments, businesses</w:t>
            </w:r>
          </w:p>
          <w:p w:rsidR="0019566E" w:rsidRPr="008D4967" w:rsidRDefault="0019566E" w:rsidP="0019566E">
            <w:pPr>
              <w:pStyle w:val="ListParagraph"/>
              <w:numPr>
                <w:ilvl w:val="0"/>
                <w:numId w:val="2"/>
              </w:numPr>
              <w:spacing w:after="80"/>
              <w:rPr>
                <w:rFonts w:asciiTheme="majorHAnsi" w:hAnsiTheme="majorHAnsi" w:cstheme="majorHAnsi"/>
                <w:sz w:val="24"/>
                <w:szCs w:val="24"/>
              </w:rPr>
            </w:pPr>
            <w:r w:rsidRPr="00AE0D6D">
              <w:rPr>
                <w:rFonts w:asciiTheme="majorHAnsi" w:hAnsiTheme="majorHAnsi" w:cstheme="majorHAnsi"/>
              </w:rPr>
              <w:lastRenderedPageBreak/>
              <w:t>Reducing number of energy burdened households</w:t>
            </w:r>
          </w:p>
        </w:tc>
        <w:tc>
          <w:tcPr>
            <w:tcW w:w="2610" w:type="dxa"/>
          </w:tcPr>
          <w:p w:rsidR="0019566E" w:rsidRPr="008D4967" w:rsidRDefault="0019566E" w:rsidP="002C6F45">
            <w:pPr>
              <w:spacing w:after="80"/>
              <w:rPr>
                <w:rFonts w:asciiTheme="majorHAnsi" w:hAnsiTheme="majorHAnsi" w:cstheme="majorHAnsi"/>
                <w:b/>
                <w:sz w:val="24"/>
                <w:szCs w:val="24"/>
              </w:rPr>
            </w:pPr>
            <w:r w:rsidRPr="008D4967">
              <w:rPr>
                <w:rFonts w:asciiTheme="majorHAnsi" w:hAnsiTheme="majorHAnsi" w:cstheme="majorHAnsi"/>
                <w:b/>
                <w:sz w:val="24"/>
                <w:szCs w:val="24"/>
              </w:rPr>
              <w:lastRenderedPageBreak/>
              <w:t>Past Paradigm</w:t>
            </w:r>
          </w:p>
          <w:p w:rsidR="0019566E" w:rsidRPr="0019566E" w:rsidRDefault="0019566E" w:rsidP="0019566E">
            <w:pPr>
              <w:pStyle w:val="ListParagraph"/>
              <w:numPr>
                <w:ilvl w:val="0"/>
                <w:numId w:val="3"/>
              </w:numPr>
              <w:spacing w:after="80"/>
              <w:ind w:left="432"/>
              <w:rPr>
                <w:rFonts w:asciiTheme="majorHAnsi" w:hAnsiTheme="majorHAnsi" w:cstheme="majorHAnsi"/>
              </w:rPr>
            </w:pPr>
            <w:r w:rsidRPr="0019566E">
              <w:rPr>
                <w:rFonts w:asciiTheme="majorHAnsi" w:hAnsiTheme="majorHAnsi" w:cstheme="majorHAnsi"/>
              </w:rPr>
              <w:t>Low Cost Building Construction</w:t>
            </w:r>
          </w:p>
          <w:p w:rsidR="0019566E" w:rsidRPr="008D4967" w:rsidRDefault="0019566E" w:rsidP="0019566E">
            <w:pPr>
              <w:pStyle w:val="ListParagraph"/>
              <w:numPr>
                <w:ilvl w:val="0"/>
                <w:numId w:val="3"/>
              </w:numPr>
              <w:spacing w:after="80"/>
              <w:ind w:left="432"/>
              <w:rPr>
                <w:rFonts w:asciiTheme="majorHAnsi" w:hAnsiTheme="majorHAnsi" w:cstheme="majorHAnsi"/>
                <w:sz w:val="24"/>
                <w:szCs w:val="24"/>
              </w:rPr>
            </w:pPr>
            <w:r w:rsidRPr="0019566E">
              <w:rPr>
                <w:rFonts w:asciiTheme="majorHAnsi" w:hAnsiTheme="majorHAnsi" w:cstheme="majorHAnsi"/>
              </w:rPr>
              <w:t>Split incentive between builder and building operator</w:t>
            </w:r>
          </w:p>
        </w:tc>
        <w:tc>
          <w:tcPr>
            <w:tcW w:w="3505" w:type="dxa"/>
          </w:tcPr>
          <w:p w:rsidR="0019566E" w:rsidRPr="008D4967" w:rsidRDefault="0019566E" w:rsidP="002C6F45">
            <w:pPr>
              <w:spacing w:after="80"/>
              <w:rPr>
                <w:rFonts w:asciiTheme="majorHAnsi" w:hAnsiTheme="majorHAnsi" w:cstheme="majorHAnsi"/>
                <w:b/>
                <w:sz w:val="24"/>
                <w:szCs w:val="24"/>
              </w:rPr>
            </w:pPr>
            <w:r w:rsidRPr="008D4967">
              <w:rPr>
                <w:rFonts w:asciiTheme="majorHAnsi" w:hAnsiTheme="majorHAnsi" w:cstheme="majorHAnsi"/>
                <w:b/>
                <w:sz w:val="24"/>
                <w:szCs w:val="24"/>
              </w:rPr>
              <w:t>New Paradigm</w:t>
            </w:r>
          </w:p>
          <w:p w:rsidR="0019566E" w:rsidRDefault="0019566E" w:rsidP="0019566E">
            <w:pPr>
              <w:pStyle w:val="ListParagraph"/>
              <w:numPr>
                <w:ilvl w:val="0"/>
                <w:numId w:val="4"/>
              </w:numPr>
              <w:spacing w:after="80"/>
              <w:ind w:left="432"/>
              <w:rPr>
                <w:rFonts w:asciiTheme="majorHAnsi" w:hAnsiTheme="majorHAnsi" w:cstheme="majorHAnsi"/>
              </w:rPr>
            </w:pPr>
            <w:r w:rsidRPr="0019566E">
              <w:rPr>
                <w:rFonts w:asciiTheme="majorHAnsi" w:hAnsiTheme="majorHAnsi" w:cstheme="majorHAnsi"/>
              </w:rPr>
              <w:t>Net Zero Building Construction</w:t>
            </w:r>
          </w:p>
          <w:p w:rsidR="0019566E" w:rsidRPr="0019566E" w:rsidRDefault="0019566E" w:rsidP="0019566E">
            <w:pPr>
              <w:pStyle w:val="ListParagraph"/>
              <w:numPr>
                <w:ilvl w:val="0"/>
                <w:numId w:val="4"/>
              </w:numPr>
              <w:spacing w:after="80"/>
              <w:ind w:left="432"/>
              <w:rPr>
                <w:rFonts w:asciiTheme="majorHAnsi" w:hAnsiTheme="majorHAnsi" w:cstheme="majorHAnsi"/>
              </w:rPr>
            </w:pPr>
            <w:r>
              <w:rPr>
                <w:rFonts w:asciiTheme="majorHAnsi" w:hAnsiTheme="majorHAnsi" w:cstheme="majorHAnsi"/>
              </w:rPr>
              <w:t>Solar &amp; EV ready</w:t>
            </w:r>
          </w:p>
          <w:p w:rsidR="0019566E" w:rsidRPr="0019566E" w:rsidRDefault="0019566E" w:rsidP="0019566E">
            <w:pPr>
              <w:pStyle w:val="ListParagraph"/>
              <w:numPr>
                <w:ilvl w:val="0"/>
                <w:numId w:val="4"/>
              </w:numPr>
              <w:spacing w:after="80"/>
              <w:ind w:left="432"/>
              <w:rPr>
                <w:rFonts w:asciiTheme="majorHAnsi" w:hAnsiTheme="majorHAnsi" w:cstheme="majorHAnsi"/>
              </w:rPr>
            </w:pPr>
            <w:r w:rsidRPr="0019566E">
              <w:rPr>
                <w:rFonts w:asciiTheme="majorHAnsi" w:hAnsiTheme="majorHAnsi" w:cstheme="majorHAnsi"/>
              </w:rPr>
              <w:t>MN SB 2030 standards</w:t>
            </w:r>
          </w:p>
          <w:p w:rsidR="0019566E" w:rsidRPr="0019566E" w:rsidRDefault="0019566E" w:rsidP="0019566E">
            <w:pPr>
              <w:pStyle w:val="ListParagraph"/>
              <w:numPr>
                <w:ilvl w:val="0"/>
                <w:numId w:val="4"/>
              </w:numPr>
              <w:spacing w:after="80"/>
              <w:ind w:left="432"/>
              <w:rPr>
                <w:rFonts w:asciiTheme="majorHAnsi" w:hAnsiTheme="majorHAnsi" w:cstheme="majorHAnsi"/>
              </w:rPr>
            </w:pPr>
            <w:r w:rsidRPr="0019566E">
              <w:rPr>
                <w:rFonts w:asciiTheme="majorHAnsi" w:hAnsiTheme="majorHAnsi" w:cstheme="majorHAnsi"/>
              </w:rPr>
              <w:t>Construction with better building envelope &amp; HVAC – via rebates, PACE, etc.</w:t>
            </w:r>
          </w:p>
          <w:p w:rsidR="0019566E" w:rsidRDefault="002F73DB" w:rsidP="0019566E">
            <w:pPr>
              <w:pStyle w:val="ListParagraph"/>
              <w:numPr>
                <w:ilvl w:val="0"/>
                <w:numId w:val="4"/>
              </w:numPr>
              <w:spacing w:after="80"/>
              <w:ind w:left="432"/>
              <w:rPr>
                <w:rFonts w:asciiTheme="majorHAnsi" w:hAnsiTheme="majorHAnsi" w:cstheme="majorHAnsi"/>
              </w:rPr>
            </w:pPr>
            <w:r>
              <w:rPr>
                <w:rFonts w:asciiTheme="majorHAnsi" w:hAnsiTheme="majorHAnsi" w:cstheme="majorHAnsi"/>
              </w:rPr>
              <w:t>Lower</w:t>
            </w:r>
            <w:r w:rsidR="0019566E" w:rsidRPr="0019566E">
              <w:rPr>
                <w:rFonts w:asciiTheme="majorHAnsi" w:hAnsiTheme="majorHAnsi" w:cstheme="majorHAnsi"/>
              </w:rPr>
              <w:t xml:space="preserve"> energy costs for tenants</w:t>
            </w:r>
            <w:r>
              <w:rPr>
                <w:rFonts w:asciiTheme="majorHAnsi" w:hAnsiTheme="majorHAnsi" w:cstheme="majorHAnsi"/>
              </w:rPr>
              <w:t>, building users</w:t>
            </w:r>
          </w:p>
          <w:p w:rsidR="0019566E" w:rsidRDefault="0019566E" w:rsidP="0019566E">
            <w:pPr>
              <w:pStyle w:val="ListParagraph"/>
              <w:numPr>
                <w:ilvl w:val="0"/>
                <w:numId w:val="4"/>
              </w:numPr>
              <w:spacing w:after="80"/>
              <w:ind w:left="432"/>
              <w:rPr>
                <w:rFonts w:asciiTheme="majorHAnsi" w:hAnsiTheme="majorHAnsi" w:cstheme="majorHAnsi"/>
              </w:rPr>
            </w:pPr>
            <w:r>
              <w:rPr>
                <w:rFonts w:asciiTheme="majorHAnsi" w:hAnsiTheme="majorHAnsi" w:cstheme="majorHAnsi"/>
              </w:rPr>
              <w:t>District Heating/Cooling</w:t>
            </w:r>
          </w:p>
          <w:p w:rsidR="0019566E" w:rsidRPr="0019566E" w:rsidRDefault="0019566E" w:rsidP="0019566E">
            <w:pPr>
              <w:pStyle w:val="ListParagraph"/>
              <w:numPr>
                <w:ilvl w:val="0"/>
                <w:numId w:val="4"/>
              </w:numPr>
              <w:spacing w:after="80"/>
              <w:ind w:left="432"/>
              <w:rPr>
                <w:rFonts w:asciiTheme="majorHAnsi" w:hAnsiTheme="majorHAnsi" w:cstheme="majorHAnsi"/>
              </w:rPr>
            </w:pPr>
            <w:r>
              <w:rPr>
                <w:rFonts w:asciiTheme="majorHAnsi" w:hAnsiTheme="majorHAnsi" w:cstheme="majorHAnsi"/>
              </w:rPr>
              <w:lastRenderedPageBreak/>
              <w:t>Electrification of buildings</w:t>
            </w:r>
          </w:p>
        </w:tc>
      </w:tr>
    </w:tbl>
    <w:p w:rsidR="00AE2187" w:rsidRDefault="00AE2187" w:rsidP="001F36B3">
      <w:pPr>
        <w:spacing w:after="0" w:line="240" w:lineRule="auto"/>
        <w:rPr>
          <w:sz w:val="16"/>
          <w:szCs w:val="16"/>
        </w:rPr>
      </w:pPr>
    </w:p>
    <w:tbl>
      <w:tblPr>
        <w:tblStyle w:val="TableGrid"/>
        <w:tblW w:w="0" w:type="auto"/>
        <w:tblLook w:val="04A0" w:firstRow="1" w:lastRow="0" w:firstColumn="1" w:lastColumn="0" w:noHBand="0" w:noVBand="1"/>
      </w:tblPr>
      <w:tblGrid>
        <w:gridCol w:w="9350"/>
      </w:tblGrid>
      <w:tr w:rsidR="00E40471" w:rsidTr="00E40471">
        <w:tc>
          <w:tcPr>
            <w:tcW w:w="9350" w:type="dxa"/>
          </w:tcPr>
          <w:p w:rsidR="00E40471" w:rsidRPr="008D4967" w:rsidRDefault="00E40471" w:rsidP="00E40471">
            <w:pPr>
              <w:spacing w:after="80"/>
              <w:rPr>
                <w:rFonts w:asciiTheme="majorHAnsi" w:hAnsiTheme="majorHAnsi" w:cstheme="majorHAnsi"/>
                <w:sz w:val="24"/>
                <w:szCs w:val="24"/>
              </w:rPr>
            </w:pPr>
            <w:r w:rsidRPr="008D4967">
              <w:rPr>
                <w:rFonts w:asciiTheme="majorHAnsi" w:hAnsiTheme="majorHAnsi" w:cstheme="majorHAnsi"/>
                <w:b/>
                <w:sz w:val="24"/>
                <w:szCs w:val="24"/>
              </w:rPr>
              <w:t xml:space="preserve">Equity </w:t>
            </w:r>
            <w:r w:rsidRPr="008D4967">
              <w:rPr>
                <w:rFonts w:asciiTheme="majorHAnsi" w:hAnsiTheme="majorHAnsi" w:cstheme="majorHAnsi"/>
                <w:sz w:val="24"/>
                <w:szCs w:val="24"/>
              </w:rPr>
              <w:t xml:space="preserve">– </w:t>
            </w:r>
            <w:r>
              <w:rPr>
                <w:rFonts w:asciiTheme="majorHAnsi" w:hAnsiTheme="majorHAnsi" w:cstheme="majorHAnsi"/>
                <w:sz w:val="24"/>
                <w:szCs w:val="24"/>
              </w:rPr>
              <w:t xml:space="preserve">What are our </w:t>
            </w:r>
            <w:r w:rsidRPr="008D4967">
              <w:rPr>
                <w:rFonts w:asciiTheme="majorHAnsi" w:hAnsiTheme="majorHAnsi" w:cstheme="majorHAnsi"/>
                <w:sz w:val="24"/>
                <w:szCs w:val="24"/>
              </w:rPr>
              <w:t>opportunities</w:t>
            </w:r>
            <w:r>
              <w:rPr>
                <w:rFonts w:asciiTheme="majorHAnsi" w:hAnsiTheme="majorHAnsi" w:cstheme="majorHAnsi"/>
                <w:sz w:val="24"/>
                <w:szCs w:val="24"/>
              </w:rPr>
              <w:t xml:space="preserve"> &amp; </w:t>
            </w:r>
            <w:r w:rsidRPr="008D4967">
              <w:rPr>
                <w:rFonts w:asciiTheme="majorHAnsi" w:hAnsiTheme="majorHAnsi" w:cstheme="majorHAnsi"/>
                <w:sz w:val="24"/>
                <w:szCs w:val="24"/>
              </w:rPr>
              <w:t>risks</w:t>
            </w:r>
            <w:r>
              <w:rPr>
                <w:rFonts w:asciiTheme="majorHAnsi" w:hAnsiTheme="majorHAnsi" w:cstheme="majorHAnsi"/>
                <w:sz w:val="24"/>
                <w:szCs w:val="24"/>
              </w:rPr>
              <w:t>? How do we address</w:t>
            </w:r>
            <w:r w:rsidRPr="008D4967">
              <w:rPr>
                <w:rFonts w:asciiTheme="majorHAnsi" w:hAnsiTheme="majorHAnsi" w:cstheme="majorHAnsi"/>
                <w:sz w:val="24"/>
                <w:szCs w:val="24"/>
              </w:rPr>
              <w:t xml:space="preserve"> </w:t>
            </w:r>
            <w:r>
              <w:rPr>
                <w:rFonts w:asciiTheme="majorHAnsi" w:hAnsiTheme="majorHAnsi" w:cstheme="majorHAnsi"/>
                <w:sz w:val="24"/>
                <w:szCs w:val="24"/>
              </w:rPr>
              <w:t>them?</w:t>
            </w:r>
          </w:p>
          <w:p w:rsidR="00E40471" w:rsidRDefault="00E40471" w:rsidP="001F36B3">
            <w:pPr>
              <w:rPr>
                <w:sz w:val="16"/>
                <w:szCs w:val="16"/>
              </w:rPr>
            </w:pPr>
          </w:p>
          <w:p w:rsidR="00E40471" w:rsidRDefault="00E40471" w:rsidP="001F36B3">
            <w:pPr>
              <w:rPr>
                <w:sz w:val="16"/>
                <w:szCs w:val="16"/>
              </w:rPr>
            </w:pPr>
          </w:p>
          <w:p w:rsidR="00E40471" w:rsidRDefault="00E40471" w:rsidP="001F36B3">
            <w:pPr>
              <w:rPr>
                <w:sz w:val="16"/>
                <w:szCs w:val="16"/>
              </w:rPr>
            </w:pPr>
          </w:p>
          <w:p w:rsidR="00E40471" w:rsidRDefault="00E40471" w:rsidP="001F36B3">
            <w:pPr>
              <w:rPr>
                <w:sz w:val="16"/>
                <w:szCs w:val="16"/>
              </w:rPr>
            </w:pPr>
          </w:p>
          <w:p w:rsidR="00E40471" w:rsidRDefault="00E40471" w:rsidP="001F36B3">
            <w:pPr>
              <w:rPr>
                <w:sz w:val="16"/>
                <w:szCs w:val="16"/>
              </w:rPr>
            </w:pPr>
          </w:p>
          <w:p w:rsidR="00E40471" w:rsidRDefault="00E40471" w:rsidP="001F36B3">
            <w:pPr>
              <w:rPr>
                <w:sz w:val="16"/>
                <w:szCs w:val="16"/>
              </w:rPr>
            </w:pPr>
          </w:p>
        </w:tc>
      </w:tr>
    </w:tbl>
    <w:p w:rsidR="00E40471" w:rsidRDefault="00E40471" w:rsidP="001F36B3">
      <w:pPr>
        <w:spacing w:after="0" w:line="240" w:lineRule="auto"/>
        <w:rPr>
          <w:sz w:val="16"/>
          <w:szCs w:val="16"/>
        </w:rPr>
      </w:pPr>
    </w:p>
    <w:p w:rsidR="000F520E" w:rsidRDefault="000F520E" w:rsidP="000F520E">
      <w:pPr>
        <w:rPr>
          <w:rFonts w:asciiTheme="majorHAnsi" w:hAnsiTheme="majorHAnsi" w:cstheme="majorHAnsi"/>
          <w:b/>
          <w:sz w:val="36"/>
          <w:szCs w:val="36"/>
        </w:rPr>
      </w:pPr>
      <w:r>
        <w:rPr>
          <w:rFonts w:asciiTheme="majorHAnsi" w:hAnsiTheme="majorHAnsi" w:cstheme="majorHAnsi"/>
          <w:b/>
          <w:sz w:val="36"/>
          <w:szCs w:val="36"/>
        </w:rPr>
        <w:t>Next Steps</w:t>
      </w:r>
    </w:p>
    <w:tbl>
      <w:tblPr>
        <w:tblStyle w:val="TableGrid"/>
        <w:tblW w:w="0" w:type="auto"/>
        <w:tblLook w:val="04A0" w:firstRow="1" w:lastRow="0" w:firstColumn="1" w:lastColumn="0" w:noHBand="0" w:noVBand="1"/>
      </w:tblPr>
      <w:tblGrid>
        <w:gridCol w:w="4225"/>
        <w:gridCol w:w="5125"/>
      </w:tblGrid>
      <w:tr w:rsidR="000F520E" w:rsidTr="002C6F45">
        <w:tc>
          <w:tcPr>
            <w:tcW w:w="9350" w:type="dxa"/>
            <w:gridSpan w:val="2"/>
            <w:shd w:val="clear" w:color="auto" w:fill="D9E2F3" w:themeFill="accent1" w:themeFillTint="33"/>
          </w:tcPr>
          <w:p w:rsidR="000F520E" w:rsidRPr="008D4967" w:rsidRDefault="000F520E" w:rsidP="002C6F45">
            <w:pPr>
              <w:rPr>
                <w:rFonts w:asciiTheme="majorHAnsi" w:hAnsiTheme="majorHAnsi" w:cstheme="majorHAnsi"/>
                <w:b/>
                <w:sz w:val="24"/>
                <w:szCs w:val="24"/>
              </w:rPr>
            </w:pPr>
            <w:r w:rsidRPr="008D4967">
              <w:rPr>
                <w:rFonts w:asciiTheme="majorHAnsi" w:hAnsiTheme="majorHAnsi" w:cstheme="majorHAnsi"/>
                <w:b/>
                <w:sz w:val="24"/>
                <w:szCs w:val="24"/>
              </w:rPr>
              <w:t xml:space="preserve">Possible </w:t>
            </w:r>
            <w:r>
              <w:rPr>
                <w:rFonts w:asciiTheme="majorHAnsi" w:hAnsiTheme="majorHAnsi" w:cstheme="majorHAnsi"/>
                <w:b/>
                <w:sz w:val="24"/>
                <w:szCs w:val="24"/>
              </w:rPr>
              <w:t>W</w:t>
            </w:r>
            <w:r w:rsidRPr="008D4967">
              <w:rPr>
                <w:rFonts w:asciiTheme="majorHAnsi" w:hAnsiTheme="majorHAnsi" w:cstheme="majorHAnsi"/>
                <w:b/>
                <w:sz w:val="24"/>
                <w:szCs w:val="24"/>
              </w:rPr>
              <w:t xml:space="preserve">ays </w:t>
            </w:r>
            <w:r>
              <w:rPr>
                <w:rFonts w:asciiTheme="majorHAnsi" w:hAnsiTheme="majorHAnsi" w:cstheme="majorHAnsi"/>
                <w:b/>
                <w:sz w:val="24"/>
                <w:szCs w:val="24"/>
              </w:rPr>
              <w:t>O</w:t>
            </w:r>
            <w:r w:rsidRPr="008D4967">
              <w:rPr>
                <w:rFonts w:asciiTheme="majorHAnsi" w:hAnsiTheme="majorHAnsi" w:cstheme="majorHAnsi"/>
                <w:b/>
                <w:sz w:val="24"/>
                <w:szCs w:val="24"/>
              </w:rPr>
              <w:t xml:space="preserve">ur </w:t>
            </w:r>
            <w:r>
              <w:rPr>
                <w:rFonts w:asciiTheme="majorHAnsi" w:hAnsiTheme="majorHAnsi" w:cstheme="majorHAnsi"/>
                <w:b/>
                <w:sz w:val="24"/>
                <w:szCs w:val="24"/>
              </w:rPr>
              <w:t>C</w:t>
            </w:r>
            <w:r w:rsidRPr="008D4967">
              <w:rPr>
                <w:rFonts w:asciiTheme="majorHAnsi" w:hAnsiTheme="majorHAnsi" w:cstheme="majorHAnsi"/>
                <w:b/>
                <w:sz w:val="24"/>
                <w:szCs w:val="24"/>
              </w:rPr>
              <w:t xml:space="preserve">ities </w:t>
            </w:r>
            <w:r>
              <w:rPr>
                <w:rFonts w:asciiTheme="majorHAnsi" w:hAnsiTheme="majorHAnsi" w:cstheme="majorHAnsi"/>
                <w:b/>
                <w:sz w:val="24"/>
                <w:szCs w:val="24"/>
              </w:rPr>
              <w:t>Could</w:t>
            </w:r>
            <w:r w:rsidRPr="008D4967">
              <w:rPr>
                <w:rFonts w:asciiTheme="majorHAnsi" w:hAnsiTheme="majorHAnsi" w:cstheme="majorHAnsi"/>
                <w:b/>
                <w:sz w:val="24"/>
                <w:szCs w:val="24"/>
              </w:rPr>
              <w:t xml:space="preserve"> </w:t>
            </w:r>
            <w:r>
              <w:rPr>
                <w:rFonts w:asciiTheme="majorHAnsi" w:hAnsiTheme="majorHAnsi" w:cstheme="majorHAnsi"/>
                <w:b/>
                <w:sz w:val="24"/>
                <w:szCs w:val="24"/>
              </w:rPr>
              <w:t>W</w:t>
            </w:r>
            <w:r w:rsidRPr="008D4967">
              <w:rPr>
                <w:rFonts w:asciiTheme="majorHAnsi" w:hAnsiTheme="majorHAnsi" w:cstheme="majorHAnsi"/>
                <w:b/>
                <w:sz w:val="24"/>
                <w:szCs w:val="24"/>
              </w:rPr>
              <w:t xml:space="preserve">ork </w:t>
            </w:r>
            <w:r>
              <w:rPr>
                <w:rFonts w:asciiTheme="majorHAnsi" w:hAnsiTheme="majorHAnsi" w:cstheme="majorHAnsi"/>
                <w:b/>
                <w:sz w:val="24"/>
                <w:szCs w:val="24"/>
              </w:rPr>
              <w:t>T</w:t>
            </w:r>
            <w:r w:rsidRPr="008D4967">
              <w:rPr>
                <w:rFonts w:asciiTheme="majorHAnsi" w:hAnsiTheme="majorHAnsi" w:cstheme="majorHAnsi"/>
                <w:b/>
                <w:sz w:val="24"/>
                <w:szCs w:val="24"/>
              </w:rPr>
              <w:t>ogether</w:t>
            </w:r>
          </w:p>
          <w:p w:rsidR="000F520E" w:rsidRPr="00AE0D6D" w:rsidRDefault="000F520E" w:rsidP="002C6F45">
            <w:pPr>
              <w:rPr>
                <w:rFonts w:asciiTheme="majorHAnsi" w:hAnsiTheme="majorHAnsi" w:cstheme="majorHAnsi"/>
                <w:b/>
                <w:sz w:val="10"/>
                <w:szCs w:val="10"/>
              </w:rPr>
            </w:pPr>
          </w:p>
        </w:tc>
      </w:tr>
      <w:tr w:rsidR="000F520E" w:rsidRPr="00F95B24" w:rsidTr="002C6F45">
        <w:tc>
          <w:tcPr>
            <w:tcW w:w="4225" w:type="dxa"/>
          </w:tcPr>
          <w:p w:rsidR="000F520E" w:rsidRPr="0097598B" w:rsidRDefault="000F520E" w:rsidP="002C6F45">
            <w:pPr>
              <w:rPr>
                <w:rFonts w:asciiTheme="majorHAnsi" w:hAnsiTheme="majorHAnsi" w:cstheme="majorHAnsi"/>
                <w:b/>
                <w:sz w:val="10"/>
                <w:szCs w:val="10"/>
              </w:rPr>
            </w:pPr>
          </w:p>
          <w:p w:rsidR="000F520E" w:rsidRDefault="000F520E" w:rsidP="002C6F45">
            <w:pPr>
              <w:rPr>
                <w:rFonts w:asciiTheme="majorHAnsi" w:hAnsiTheme="majorHAnsi" w:cstheme="majorHAnsi"/>
                <w:sz w:val="24"/>
                <w:szCs w:val="24"/>
              </w:rPr>
            </w:pPr>
            <w:r w:rsidRPr="008D4967">
              <w:rPr>
                <w:rFonts w:asciiTheme="majorHAnsi" w:hAnsiTheme="majorHAnsi" w:cstheme="majorHAnsi"/>
                <w:b/>
                <w:sz w:val="24"/>
                <w:szCs w:val="24"/>
              </w:rPr>
              <w:t xml:space="preserve">Ways Hennepin County &amp; Met Council </w:t>
            </w:r>
            <w:r w:rsidRPr="008D4967">
              <w:rPr>
                <w:rFonts w:asciiTheme="majorHAnsi" w:hAnsiTheme="majorHAnsi" w:cstheme="majorHAnsi"/>
                <w:sz w:val="24"/>
                <w:szCs w:val="24"/>
              </w:rPr>
              <w:t>can help cities</w:t>
            </w:r>
          </w:p>
          <w:p w:rsidR="000F520E" w:rsidRDefault="000F520E" w:rsidP="002C6F45">
            <w:pPr>
              <w:rPr>
                <w:rFonts w:asciiTheme="majorHAnsi" w:hAnsiTheme="majorHAnsi" w:cstheme="majorHAnsi"/>
                <w:sz w:val="24"/>
                <w:szCs w:val="24"/>
              </w:rPr>
            </w:pPr>
          </w:p>
          <w:p w:rsidR="000F520E" w:rsidRDefault="000F520E" w:rsidP="002C6F45">
            <w:pPr>
              <w:rPr>
                <w:rFonts w:asciiTheme="majorHAnsi" w:hAnsiTheme="majorHAnsi" w:cstheme="majorHAnsi"/>
                <w:sz w:val="24"/>
                <w:szCs w:val="24"/>
              </w:rPr>
            </w:pPr>
          </w:p>
          <w:p w:rsidR="000F520E" w:rsidRDefault="000F520E" w:rsidP="002C6F45">
            <w:pPr>
              <w:rPr>
                <w:rFonts w:asciiTheme="majorHAnsi" w:hAnsiTheme="majorHAnsi" w:cstheme="majorHAnsi"/>
                <w:sz w:val="24"/>
                <w:szCs w:val="24"/>
              </w:rPr>
            </w:pPr>
          </w:p>
          <w:p w:rsidR="000F520E" w:rsidRPr="008D4967" w:rsidRDefault="000F520E" w:rsidP="002C6F45">
            <w:pPr>
              <w:rPr>
                <w:rFonts w:asciiTheme="majorHAnsi" w:hAnsiTheme="majorHAnsi" w:cstheme="majorHAnsi"/>
                <w:sz w:val="24"/>
                <w:szCs w:val="24"/>
              </w:rPr>
            </w:pPr>
          </w:p>
        </w:tc>
        <w:tc>
          <w:tcPr>
            <w:tcW w:w="5125" w:type="dxa"/>
          </w:tcPr>
          <w:p w:rsidR="000F520E" w:rsidRPr="0097598B" w:rsidRDefault="000F520E" w:rsidP="002C6F45">
            <w:pPr>
              <w:rPr>
                <w:rFonts w:asciiTheme="majorHAnsi" w:hAnsiTheme="majorHAnsi" w:cstheme="majorHAnsi"/>
                <w:b/>
                <w:sz w:val="10"/>
                <w:szCs w:val="10"/>
              </w:rPr>
            </w:pPr>
          </w:p>
          <w:p w:rsidR="000F520E" w:rsidRPr="008D4967" w:rsidRDefault="000F520E" w:rsidP="002C6F45">
            <w:pPr>
              <w:rPr>
                <w:rFonts w:asciiTheme="majorHAnsi" w:hAnsiTheme="majorHAnsi" w:cstheme="majorHAnsi"/>
                <w:b/>
                <w:sz w:val="24"/>
                <w:szCs w:val="24"/>
              </w:rPr>
            </w:pPr>
            <w:r w:rsidRPr="008D4967">
              <w:rPr>
                <w:rFonts w:asciiTheme="majorHAnsi" w:hAnsiTheme="majorHAnsi" w:cstheme="majorHAnsi"/>
                <w:b/>
                <w:sz w:val="24"/>
                <w:szCs w:val="24"/>
              </w:rPr>
              <w:t xml:space="preserve">Ways State Agencies &amp; NGOs </w:t>
            </w:r>
            <w:r w:rsidRPr="008D4967">
              <w:rPr>
                <w:rFonts w:asciiTheme="majorHAnsi" w:hAnsiTheme="majorHAnsi" w:cstheme="majorHAnsi"/>
                <w:sz w:val="24"/>
                <w:szCs w:val="24"/>
              </w:rPr>
              <w:t>can help cities</w:t>
            </w:r>
          </w:p>
        </w:tc>
      </w:tr>
      <w:tr w:rsidR="000F520E" w:rsidRPr="00F95B24" w:rsidTr="002C6F45">
        <w:tc>
          <w:tcPr>
            <w:tcW w:w="4225" w:type="dxa"/>
          </w:tcPr>
          <w:p w:rsidR="000F520E" w:rsidRPr="0097598B" w:rsidRDefault="000F520E" w:rsidP="002C6F45">
            <w:pPr>
              <w:rPr>
                <w:rFonts w:asciiTheme="majorHAnsi" w:hAnsiTheme="majorHAnsi" w:cstheme="majorHAnsi"/>
                <w:b/>
                <w:sz w:val="10"/>
                <w:szCs w:val="10"/>
              </w:rPr>
            </w:pPr>
          </w:p>
          <w:p w:rsidR="000F520E" w:rsidRDefault="000F520E" w:rsidP="002C6F45">
            <w:pPr>
              <w:rPr>
                <w:rFonts w:asciiTheme="majorHAnsi" w:hAnsiTheme="majorHAnsi" w:cstheme="majorHAnsi"/>
                <w:sz w:val="24"/>
                <w:szCs w:val="24"/>
              </w:rPr>
            </w:pPr>
            <w:r w:rsidRPr="008D4967">
              <w:rPr>
                <w:rFonts w:asciiTheme="majorHAnsi" w:hAnsiTheme="majorHAnsi" w:cstheme="majorHAnsi"/>
                <w:b/>
                <w:sz w:val="24"/>
                <w:szCs w:val="24"/>
              </w:rPr>
              <w:t>State Policy</w:t>
            </w:r>
            <w:r w:rsidRPr="008D4967">
              <w:rPr>
                <w:rFonts w:asciiTheme="majorHAnsi" w:hAnsiTheme="majorHAnsi" w:cstheme="majorHAnsi"/>
                <w:sz w:val="24"/>
                <w:szCs w:val="24"/>
              </w:rPr>
              <w:t xml:space="preserve"> </w:t>
            </w:r>
            <w:r w:rsidRPr="008D4967">
              <w:rPr>
                <w:rFonts w:asciiTheme="majorHAnsi" w:hAnsiTheme="majorHAnsi" w:cstheme="majorHAnsi"/>
                <w:b/>
                <w:sz w:val="24"/>
                <w:szCs w:val="24"/>
              </w:rPr>
              <w:t>Changes</w:t>
            </w:r>
            <w:r w:rsidRPr="008D4967">
              <w:rPr>
                <w:rFonts w:asciiTheme="majorHAnsi" w:hAnsiTheme="majorHAnsi" w:cstheme="majorHAnsi"/>
                <w:sz w:val="24"/>
                <w:szCs w:val="24"/>
              </w:rPr>
              <w:t xml:space="preserve"> that would help cities</w:t>
            </w:r>
          </w:p>
          <w:p w:rsidR="000F520E" w:rsidRDefault="000F520E" w:rsidP="002C6F45">
            <w:pPr>
              <w:rPr>
                <w:rFonts w:asciiTheme="majorHAnsi" w:hAnsiTheme="majorHAnsi" w:cstheme="majorHAnsi"/>
                <w:b/>
                <w:sz w:val="24"/>
                <w:szCs w:val="24"/>
              </w:rPr>
            </w:pPr>
          </w:p>
          <w:p w:rsidR="000F520E" w:rsidRDefault="000F520E" w:rsidP="002C6F45">
            <w:pPr>
              <w:rPr>
                <w:rFonts w:asciiTheme="majorHAnsi" w:hAnsiTheme="majorHAnsi" w:cstheme="majorHAnsi"/>
                <w:b/>
                <w:sz w:val="24"/>
                <w:szCs w:val="24"/>
              </w:rPr>
            </w:pPr>
          </w:p>
          <w:p w:rsidR="000F520E" w:rsidRDefault="000F520E" w:rsidP="002C6F45">
            <w:pPr>
              <w:rPr>
                <w:rFonts w:asciiTheme="majorHAnsi" w:hAnsiTheme="majorHAnsi" w:cstheme="majorHAnsi"/>
                <w:b/>
                <w:sz w:val="24"/>
                <w:szCs w:val="24"/>
              </w:rPr>
            </w:pPr>
          </w:p>
          <w:p w:rsidR="000F520E" w:rsidRPr="0097598B" w:rsidRDefault="000F520E" w:rsidP="002C6F45">
            <w:pPr>
              <w:rPr>
                <w:rFonts w:asciiTheme="majorHAnsi" w:hAnsiTheme="majorHAnsi" w:cstheme="majorHAnsi"/>
                <w:b/>
                <w:sz w:val="24"/>
                <w:szCs w:val="24"/>
              </w:rPr>
            </w:pPr>
          </w:p>
        </w:tc>
        <w:tc>
          <w:tcPr>
            <w:tcW w:w="5125" w:type="dxa"/>
          </w:tcPr>
          <w:p w:rsidR="000F520E" w:rsidRPr="008D4967" w:rsidRDefault="000F520E" w:rsidP="002C6F45">
            <w:pPr>
              <w:rPr>
                <w:rFonts w:asciiTheme="majorHAnsi" w:hAnsiTheme="majorHAnsi" w:cstheme="majorHAnsi"/>
                <w:b/>
                <w:sz w:val="24"/>
                <w:szCs w:val="24"/>
              </w:rPr>
            </w:pPr>
            <w:r>
              <w:rPr>
                <w:rFonts w:asciiTheme="majorHAnsi" w:hAnsiTheme="majorHAnsi" w:cstheme="majorHAnsi"/>
                <w:b/>
                <w:sz w:val="24"/>
                <w:szCs w:val="24"/>
              </w:rPr>
              <w:t>Ways cities can collaborate toward their energy supply goals?</w:t>
            </w:r>
          </w:p>
        </w:tc>
      </w:tr>
      <w:tr w:rsidR="000F520E" w:rsidRPr="00F95B24" w:rsidTr="002C6F45">
        <w:tc>
          <w:tcPr>
            <w:tcW w:w="9350" w:type="dxa"/>
            <w:gridSpan w:val="2"/>
          </w:tcPr>
          <w:p w:rsidR="000F520E" w:rsidRPr="0097598B" w:rsidRDefault="000F520E" w:rsidP="002C6F45">
            <w:pPr>
              <w:rPr>
                <w:rFonts w:asciiTheme="majorHAnsi" w:hAnsiTheme="majorHAnsi" w:cstheme="majorHAnsi"/>
                <w:b/>
                <w:sz w:val="10"/>
                <w:szCs w:val="10"/>
              </w:rPr>
            </w:pPr>
          </w:p>
          <w:p w:rsidR="000F520E" w:rsidRDefault="000F520E" w:rsidP="002C6F45">
            <w:pPr>
              <w:rPr>
                <w:rFonts w:asciiTheme="majorHAnsi" w:hAnsiTheme="majorHAnsi" w:cstheme="majorHAnsi"/>
                <w:b/>
                <w:sz w:val="24"/>
                <w:szCs w:val="24"/>
              </w:rPr>
            </w:pPr>
            <w:r>
              <w:rPr>
                <w:rFonts w:asciiTheme="majorHAnsi" w:hAnsiTheme="majorHAnsi" w:cstheme="majorHAnsi"/>
                <w:b/>
                <w:sz w:val="24"/>
                <w:szCs w:val="24"/>
              </w:rPr>
              <w:t>Who’s i</w:t>
            </w:r>
            <w:r w:rsidRPr="008D4967">
              <w:rPr>
                <w:rFonts w:asciiTheme="majorHAnsi" w:hAnsiTheme="majorHAnsi" w:cstheme="majorHAnsi"/>
                <w:b/>
                <w:sz w:val="24"/>
                <w:szCs w:val="24"/>
              </w:rPr>
              <w:t xml:space="preserve">nterested in meeting up again to </w:t>
            </w:r>
            <w:r>
              <w:rPr>
                <w:rFonts w:asciiTheme="majorHAnsi" w:hAnsiTheme="majorHAnsi" w:cstheme="majorHAnsi"/>
                <w:b/>
                <w:sz w:val="24"/>
                <w:szCs w:val="24"/>
              </w:rPr>
              <w:t xml:space="preserve">further </w:t>
            </w:r>
            <w:r w:rsidRPr="008D4967">
              <w:rPr>
                <w:rFonts w:asciiTheme="majorHAnsi" w:hAnsiTheme="majorHAnsi" w:cstheme="majorHAnsi"/>
                <w:b/>
                <w:sz w:val="24"/>
                <w:szCs w:val="24"/>
              </w:rPr>
              <w:t>explore ways our cities can collaborate to make progress on this area?</w:t>
            </w:r>
          </w:p>
          <w:p w:rsidR="000F520E" w:rsidRPr="008D4967" w:rsidRDefault="000F520E" w:rsidP="002C6F45">
            <w:pPr>
              <w:rPr>
                <w:rFonts w:asciiTheme="majorHAnsi" w:hAnsiTheme="majorHAnsi" w:cstheme="majorHAnsi"/>
                <w:b/>
                <w:sz w:val="24"/>
                <w:szCs w:val="24"/>
              </w:rPr>
            </w:pPr>
          </w:p>
          <w:p w:rsidR="000F520E" w:rsidRDefault="000F520E" w:rsidP="002C6F45">
            <w:pPr>
              <w:rPr>
                <w:rFonts w:asciiTheme="majorHAnsi" w:hAnsiTheme="majorHAnsi" w:cstheme="majorHAnsi"/>
                <w:sz w:val="24"/>
                <w:szCs w:val="24"/>
              </w:rPr>
            </w:pPr>
            <w:r w:rsidRPr="008D4967">
              <w:rPr>
                <w:rFonts w:asciiTheme="majorHAnsi" w:hAnsiTheme="majorHAnsi" w:cstheme="majorHAnsi"/>
                <w:sz w:val="24"/>
                <w:szCs w:val="24"/>
              </w:rPr>
              <w:t>Name</w:t>
            </w:r>
            <w:r>
              <w:rPr>
                <w:rFonts w:asciiTheme="majorHAnsi" w:hAnsiTheme="majorHAnsi" w:cstheme="majorHAnsi"/>
                <w:sz w:val="24"/>
                <w:szCs w:val="24"/>
              </w:rPr>
              <w:t>s/Cities:</w:t>
            </w:r>
          </w:p>
          <w:p w:rsidR="000F520E" w:rsidRDefault="000F520E" w:rsidP="002C6F45">
            <w:pPr>
              <w:rPr>
                <w:rFonts w:asciiTheme="majorHAnsi" w:hAnsiTheme="majorHAnsi" w:cstheme="majorHAnsi"/>
                <w:sz w:val="24"/>
                <w:szCs w:val="24"/>
              </w:rPr>
            </w:pPr>
          </w:p>
          <w:p w:rsidR="000F520E" w:rsidRDefault="000F520E" w:rsidP="002C6F45">
            <w:pPr>
              <w:rPr>
                <w:rFonts w:asciiTheme="majorHAnsi" w:hAnsiTheme="majorHAnsi" w:cstheme="majorHAnsi"/>
                <w:sz w:val="24"/>
                <w:szCs w:val="24"/>
              </w:rPr>
            </w:pPr>
          </w:p>
          <w:p w:rsidR="000F520E" w:rsidRPr="008D4967" w:rsidRDefault="000F520E" w:rsidP="002C6F45">
            <w:pPr>
              <w:rPr>
                <w:rFonts w:asciiTheme="majorHAnsi" w:hAnsiTheme="majorHAnsi" w:cstheme="majorHAnsi"/>
                <w:sz w:val="24"/>
                <w:szCs w:val="24"/>
              </w:rPr>
            </w:pPr>
          </w:p>
          <w:p w:rsidR="000F520E" w:rsidRPr="008D4967" w:rsidRDefault="000F520E" w:rsidP="002C6F45">
            <w:pPr>
              <w:rPr>
                <w:rFonts w:asciiTheme="majorHAnsi" w:hAnsiTheme="majorHAnsi" w:cstheme="majorHAnsi"/>
                <w:b/>
                <w:sz w:val="24"/>
                <w:szCs w:val="24"/>
              </w:rPr>
            </w:pPr>
          </w:p>
        </w:tc>
      </w:tr>
    </w:tbl>
    <w:p w:rsidR="000F520E" w:rsidRPr="00E40471" w:rsidRDefault="000F520E" w:rsidP="00E40471">
      <w:pPr>
        <w:spacing w:after="80" w:line="240" w:lineRule="auto"/>
        <w:rPr>
          <w:rFonts w:asciiTheme="majorHAnsi" w:hAnsiTheme="majorHAnsi" w:cstheme="majorHAnsi"/>
          <w:b/>
          <w:sz w:val="36"/>
          <w:szCs w:val="36"/>
        </w:rPr>
      </w:pPr>
      <w:r w:rsidRPr="0097598B">
        <w:rPr>
          <w:rFonts w:asciiTheme="majorHAnsi" w:hAnsiTheme="majorHAnsi" w:cstheme="majorHAnsi"/>
          <w:b/>
          <w:sz w:val="36"/>
          <w:szCs w:val="36"/>
        </w:rPr>
        <w:t>Contacts</w:t>
      </w:r>
      <w:r w:rsidR="00E40471">
        <w:rPr>
          <w:rFonts w:asciiTheme="majorHAnsi" w:hAnsiTheme="majorHAnsi" w:cstheme="majorHAnsi"/>
          <w:b/>
          <w:sz w:val="36"/>
          <w:szCs w:val="36"/>
        </w:rPr>
        <w:t xml:space="preserve">   </w:t>
      </w:r>
      <w:r w:rsidRPr="0097598B">
        <w:rPr>
          <w:rFonts w:asciiTheme="majorHAnsi" w:hAnsiTheme="majorHAnsi" w:cstheme="majorHAnsi"/>
          <w:b/>
          <w:sz w:val="24"/>
          <w:szCs w:val="24"/>
        </w:rPr>
        <w:t>Breakout Session Co-Facilitators</w:t>
      </w:r>
    </w:p>
    <w:p w:rsidR="000F520E" w:rsidRPr="00AE0D6D" w:rsidRDefault="00D50FA8" w:rsidP="00E40471">
      <w:pPr>
        <w:spacing w:after="80" w:line="240" w:lineRule="auto"/>
        <w:rPr>
          <w:rFonts w:asciiTheme="majorHAnsi" w:hAnsiTheme="majorHAnsi" w:cstheme="majorHAnsi"/>
          <w:sz w:val="20"/>
          <w:szCs w:val="20"/>
        </w:rPr>
      </w:pPr>
      <w:r w:rsidRPr="00AE0D6D">
        <w:rPr>
          <w:rFonts w:asciiTheme="majorHAnsi" w:hAnsiTheme="majorHAnsi" w:cstheme="majorHAnsi"/>
          <w:sz w:val="20"/>
          <w:szCs w:val="20"/>
        </w:rPr>
        <w:t xml:space="preserve">Tim Sandry, Chair, </w:t>
      </w:r>
      <w:r w:rsidR="000F520E" w:rsidRPr="00AE0D6D">
        <w:rPr>
          <w:rFonts w:asciiTheme="majorHAnsi" w:hAnsiTheme="majorHAnsi" w:cstheme="majorHAnsi"/>
          <w:sz w:val="20"/>
          <w:szCs w:val="20"/>
        </w:rPr>
        <w:t>Bloomington</w:t>
      </w:r>
      <w:r w:rsidRPr="00AE0D6D">
        <w:rPr>
          <w:rFonts w:asciiTheme="majorHAnsi" w:hAnsiTheme="majorHAnsi" w:cstheme="majorHAnsi"/>
          <w:sz w:val="20"/>
          <w:szCs w:val="20"/>
        </w:rPr>
        <w:t xml:space="preserve"> Sustainability Commission, </w:t>
      </w:r>
      <w:r w:rsidR="000F520E" w:rsidRPr="00AE0D6D">
        <w:rPr>
          <w:rFonts w:asciiTheme="majorHAnsi" w:hAnsiTheme="majorHAnsi" w:cstheme="majorHAnsi"/>
          <w:sz w:val="20"/>
          <w:szCs w:val="20"/>
        </w:rPr>
        <w:t>952-303-9760 tmsandry@gmail.com  </w:t>
      </w:r>
    </w:p>
    <w:p w:rsidR="00E870D5" w:rsidRDefault="00D50FA8" w:rsidP="00E40471">
      <w:pPr>
        <w:spacing w:after="80" w:line="240" w:lineRule="auto"/>
        <w:rPr>
          <w:rStyle w:val="Hyperlink"/>
          <w:rFonts w:asciiTheme="majorHAnsi" w:hAnsiTheme="majorHAnsi" w:cstheme="majorHAnsi"/>
          <w:sz w:val="20"/>
          <w:szCs w:val="20"/>
        </w:rPr>
      </w:pPr>
      <w:r w:rsidRPr="00AE0D6D">
        <w:rPr>
          <w:rFonts w:asciiTheme="majorHAnsi" w:hAnsiTheme="majorHAnsi" w:cstheme="majorHAnsi"/>
          <w:sz w:val="20"/>
          <w:szCs w:val="20"/>
        </w:rPr>
        <w:t xml:space="preserve">Leah Hiniker, Energy Manager, Hennepin County Facility Services 612-543-1219 </w:t>
      </w:r>
      <w:hyperlink r:id="rId7" w:history="1">
        <w:r w:rsidR="00E870D5" w:rsidRPr="00AE0D6D">
          <w:rPr>
            <w:rStyle w:val="Hyperlink"/>
            <w:rFonts w:asciiTheme="majorHAnsi" w:hAnsiTheme="majorHAnsi" w:cstheme="majorHAnsi"/>
            <w:sz w:val="20"/>
            <w:szCs w:val="20"/>
          </w:rPr>
          <w:t>leah.hiniker@hennepin.us</w:t>
        </w:r>
      </w:hyperlink>
    </w:p>
    <w:p w:rsidR="00CB61CA" w:rsidRPr="00AE0D6D" w:rsidRDefault="00CB61CA" w:rsidP="00E40471">
      <w:pPr>
        <w:spacing w:after="80" w:line="240" w:lineRule="auto"/>
        <w:rPr>
          <w:rFonts w:asciiTheme="majorHAnsi" w:hAnsiTheme="majorHAnsi" w:cstheme="majorHAnsi"/>
          <w:sz w:val="20"/>
          <w:szCs w:val="20"/>
        </w:rPr>
      </w:pPr>
      <w:r w:rsidRPr="00CB61CA">
        <w:rPr>
          <w:rFonts w:asciiTheme="majorHAnsi" w:hAnsiTheme="majorHAnsi" w:cstheme="majorHAnsi"/>
          <w:sz w:val="20"/>
          <w:szCs w:val="20"/>
        </w:rPr>
        <w:t>John</w:t>
      </w:r>
      <w:r>
        <w:rPr>
          <w:rFonts w:asciiTheme="majorHAnsi" w:hAnsiTheme="majorHAnsi" w:cstheme="majorHAnsi"/>
          <w:sz w:val="20"/>
          <w:szCs w:val="20"/>
        </w:rPr>
        <w:t xml:space="preserve"> </w:t>
      </w:r>
      <w:r w:rsidRPr="00CB61CA">
        <w:rPr>
          <w:rFonts w:asciiTheme="majorHAnsi" w:hAnsiTheme="majorHAnsi" w:cstheme="majorHAnsi"/>
          <w:sz w:val="20"/>
          <w:szCs w:val="20"/>
        </w:rPr>
        <w:t>Dunlop, Minneapolis, MRES, Engineer/ Energy Consultant</w:t>
      </w:r>
      <w:r w:rsidRPr="00CB61CA">
        <w:rPr>
          <w:rFonts w:asciiTheme="majorHAnsi" w:hAnsiTheme="majorHAnsi" w:cstheme="majorHAnsi"/>
          <w:sz w:val="20"/>
          <w:szCs w:val="20"/>
        </w:rPr>
        <w:tab/>
        <w:t>(612) 590-5538</w:t>
      </w:r>
      <w:r w:rsidRPr="00CB61CA">
        <w:rPr>
          <w:rFonts w:asciiTheme="majorHAnsi" w:hAnsiTheme="majorHAnsi" w:cstheme="majorHAnsi"/>
          <w:sz w:val="20"/>
          <w:szCs w:val="20"/>
        </w:rPr>
        <w:tab/>
        <w:t xml:space="preserve"> JDunlop@RESMinn.com</w:t>
      </w:r>
    </w:p>
    <w:p w:rsidR="000F520E" w:rsidRPr="00AE0D6D" w:rsidRDefault="000F520E" w:rsidP="00E40471">
      <w:pPr>
        <w:spacing w:after="80" w:line="240" w:lineRule="auto"/>
        <w:rPr>
          <w:rFonts w:asciiTheme="majorHAnsi" w:hAnsiTheme="majorHAnsi" w:cstheme="majorHAnsi"/>
          <w:sz w:val="20"/>
          <w:szCs w:val="20"/>
        </w:rPr>
      </w:pPr>
      <w:r w:rsidRPr="00AE0D6D">
        <w:rPr>
          <w:rFonts w:asciiTheme="majorHAnsi" w:hAnsiTheme="majorHAnsi" w:cstheme="majorHAnsi"/>
          <w:sz w:val="20"/>
          <w:szCs w:val="20"/>
        </w:rPr>
        <w:t xml:space="preserve">Sean Gosiewski, AforS/ RCCC 612 250-0389 </w:t>
      </w:r>
      <w:hyperlink r:id="rId8" w:history="1">
        <w:r w:rsidRPr="00AE0D6D">
          <w:rPr>
            <w:rStyle w:val="Hyperlink"/>
            <w:rFonts w:asciiTheme="majorHAnsi" w:hAnsiTheme="majorHAnsi" w:cstheme="majorHAnsi"/>
            <w:sz w:val="20"/>
            <w:szCs w:val="20"/>
          </w:rPr>
          <w:t>sean@afors.org</w:t>
        </w:r>
      </w:hyperlink>
    </w:p>
    <w:p w:rsidR="000F520E" w:rsidRPr="0097598B" w:rsidRDefault="000F520E" w:rsidP="00E40471">
      <w:pPr>
        <w:spacing w:after="80" w:line="240" w:lineRule="auto"/>
        <w:rPr>
          <w:rFonts w:asciiTheme="majorHAnsi" w:hAnsiTheme="majorHAnsi" w:cstheme="majorHAnsi"/>
          <w:b/>
          <w:sz w:val="10"/>
          <w:szCs w:val="10"/>
        </w:rPr>
      </w:pPr>
    </w:p>
    <w:p w:rsidR="000F520E" w:rsidRPr="00AE0D6D" w:rsidRDefault="000F520E" w:rsidP="00AE0D6D">
      <w:pPr>
        <w:spacing w:after="80" w:line="240" w:lineRule="auto"/>
        <w:rPr>
          <w:rFonts w:asciiTheme="majorHAnsi" w:hAnsiTheme="majorHAnsi" w:cstheme="majorHAnsi"/>
          <w:b/>
          <w:sz w:val="24"/>
          <w:szCs w:val="24"/>
        </w:rPr>
      </w:pPr>
      <w:r w:rsidRPr="0097598B">
        <w:rPr>
          <w:rFonts w:asciiTheme="majorHAnsi" w:hAnsiTheme="majorHAnsi" w:cstheme="majorHAnsi"/>
          <w:b/>
          <w:sz w:val="24"/>
          <w:szCs w:val="24"/>
        </w:rPr>
        <w:lastRenderedPageBreak/>
        <w:t>Resilient Cities and Communities Coalition</w:t>
      </w:r>
    </w:p>
    <w:p w:rsidR="000F520E" w:rsidRPr="0097598B" w:rsidRDefault="000F520E" w:rsidP="00E40471">
      <w:pPr>
        <w:spacing w:after="80" w:line="240" w:lineRule="auto"/>
        <w:rPr>
          <w:rStyle w:val="Hyperlink"/>
          <w:rFonts w:asciiTheme="majorHAnsi" w:hAnsiTheme="majorHAnsi" w:cstheme="majorHAnsi"/>
          <w:sz w:val="20"/>
          <w:szCs w:val="20"/>
        </w:rPr>
      </w:pPr>
      <w:r w:rsidRPr="0097598B">
        <w:rPr>
          <w:rFonts w:asciiTheme="majorHAnsi" w:hAnsiTheme="majorHAnsi" w:cstheme="majorHAnsi"/>
          <w:i/>
          <w:sz w:val="20"/>
          <w:szCs w:val="20"/>
        </w:rPr>
        <w:t>Collaborating to achieve (and live) a resilient future</w:t>
      </w:r>
      <w:r w:rsidRPr="0097598B">
        <w:rPr>
          <w:rFonts w:asciiTheme="majorHAnsi" w:hAnsiTheme="majorHAnsi" w:cstheme="majorHAnsi"/>
          <w:sz w:val="20"/>
          <w:szCs w:val="20"/>
        </w:rPr>
        <w:t xml:space="preserve"> </w:t>
      </w:r>
      <w:hyperlink r:id="rId9" w:history="1">
        <w:r w:rsidRPr="0097598B">
          <w:rPr>
            <w:rStyle w:val="Hyperlink"/>
            <w:rFonts w:asciiTheme="majorHAnsi" w:hAnsiTheme="majorHAnsi" w:cstheme="majorHAnsi"/>
            <w:sz w:val="20"/>
            <w:szCs w:val="20"/>
          </w:rPr>
          <w:t>www.afors.org/resilientcities</w:t>
        </w:r>
      </w:hyperlink>
    </w:p>
    <w:p w:rsidR="000F520E" w:rsidRPr="0097598B" w:rsidRDefault="000F520E" w:rsidP="000F520E">
      <w:pPr>
        <w:spacing w:before="200" w:after="0" w:line="240" w:lineRule="auto"/>
        <w:ind w:left="-360"/>
        <w:rPr>
          <w:rFonts w:asciiTheme="majorHAnsi" w:hAnsiTheme="majorHAnsi" w:cstheme="majorHAnsi"/>
          <w:sz w:val="20"/>
          <w:szCs w:val="20"/>
        </w:rPr>
      </w:pPr>
      <w:r w:rsidRPr="0097598B">
        <w:rPr>
          <w:rFonts w:asciiTheme="majorHAnsi" w:hAnsiTheme="majorHAnsi" w:cstheme="majorHAnsi"/>
          <w:b/>
          <w:noProof/>
          <w:sz w:val="20"/>
          <w:szCs w:val="20"/>
        </w:rPr>
        <w:drawing>
          <wp:anchor distT="0" distB="0" distL="114300" distR="114300" simplePos="0" relativeHeight="251659264" behindDoc="0" locked="0" layoutInCell="1" allowOverlap="1" wp14:anchorId="60CDEE76" wp14:editId="57421269">
            <wp:simplePos x="0" y="0"/>
            <wp:positionH relativeFrom="margin">
              <wp:align>left</wp:align>
            </wp:positionH>
            <wp:positionV relativeFrom="paragraph">
              <wp:posOffset>4445</wp:posOffset>
            </wp:positionV>
            <wp:extent cx="3581400" cy="8248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llianceLogo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81400" cy="824865"/>
                    </a:xfrm>
                    <a:prstGeom prst="rect">
                      <a:avLst/>
                    </a:prstGeom>
                  </pic:spPr>
                </pic:pic>
              </a:graphicData>
            </a:graphic>
            <wp14:sizeRelH relativeFrom="page">
              <wp14:pctWidth>0</wp14:pctWidth>
            </wp14:sizeRelH>
            <wp14:sizeRelV relativeFrom="page">
              <wp14:pctHeight>0</wp14:pctHeight>
            </wp14:sizeRelV>
          </wp:anchor>
        </w:drawing>
      </w:r>
      <w:r w:rsidRPr="0097598B">
        <w:rPr>
          <w:rFonts w:asciiTheme="majorHAnsi" w:hAnsiTheme="majorHAnsi" w:cstheme="majorHAnsi"/>
          <w:noProof/>
          <w:sz w:val="20"/>
          <w:szCs w:val="20"/>
        </w:rPr>
        <w:t xml:space="preserve">Sean Gosiewski, </w:t>
      </w:r>
    </w:p>
    <w:p w:rsidR="000F520E" w:rsidRPr="0097598B" w:rsidRDefault="000F520E" w:rsidP="000F520E">
      <w:pPr>
        <w:spacing w:after="0" w:line="240" w:lineRule="auto"/>
        <w:ind w:left="-360"/>
        <w:rPr>
          <w:rFonts w:asciiTheme="majorHAnsi" w:hAnsiTheme="majorHAnsi" w:cstheme="majorHAnsi"/>
          <w:sz w:val="20"/>
          <w:szCs w:val="20"/>
        </w:rPr>
      </w:pPr>
      <w:r w:rsidRPr="0097598B">
        <w:rPr>
          <w:rFonts w:asciiTheme="majorHAnsi" w:hAnsiTheme="majorHAnsi" w:cstheme="majorHAnsi"/>
          <w:noProof/>
          <w:sz w:val="20"/>
          <w:szCs w:val="20"/>
        </w:rPr>
        <w:t>Executive Director,</w:t>
      </w:r>
    </w:p>
    <w:p w:rsidR="000F520E" w:rsidRPr="0097598B" w:rsidRDefault="000F520E" w:rsidP="000F520E">
      <w:pPr>
        <w:spacing w:after="0" w:line="240" w:lineRule="auto"/>
        <w:ind w:left="-360"/>
        <w:rPr>
          <w:rFonts w:asciiTheme="majorHAnsi" w:hAnsiTheme="majorHAnsi" w:cstheme="majorHAnsi"/>
          <w:sz w:val="20"/>
          <w:szCs w:val="20"/>
        </w:rPr>
      </w:pPr>
      <w:r w:rsidRPr="0097598B">
        <w:rPr>
          <w:rFonts w:asciiTheme="majorHAnsi" w:hAnsiTheme="majorHAnsi" w:cstheme="majorHAnsi"/>
          <w:noProof/>
          <w:sz w:val="20"/>
          <w:szCs w:val="20"/>
        </w:rPr>
        <w:t>Alliance for Sustainability,</w:t>
      </w:r>
    </w:p>
    <w:p w:rsidR="000F520E" w:rsidRPr="0097598B" w:rsidRDefault="000F520E" w:rsidP="000F520E">
      <w:pPr>
        <w:spacing w:after="0" w:line="240" w:lineRule="auto"/>
        <w:rPr>
          <w:rFonts w:asciiTheme="majorHAnsi" w:hAnsiTheme="majorHAnsi" w:cstheme="majorHAnsi"/>
          <w:sz w:val="20"/>
          <w:szCs w:val="20"/>
        </w:rPr>
      </w:pPr>
      <w:r w:rsidRPr="0097598B">
        <w:rPr>
          <w:rFonts w:asciiTheme="majorHAnsi" w:hAnsiTheme="majorHAnsi" w:cstheme="majorHAnsi"/>
          <w:noProof/>
          <w:sz w:val="20"/>
          <w:szCs w:val="20"/>
        </w:rPr>
        <w:t xml:space="preserve">612-250-0389 </w:t>
      </w:r>
      <w:hyperlink r:id="rId11" w:history="1">
        <w:r w:rsidRPr="0097598B">
          <w:rPr>
            <w:rStyle w:val="Hyperlink"/>
            <w:rFonts w:asciiTheme="majorHAnsi" w:hAnsiTheme="majorHAnsi" w:cstheme="majorHAnsi"/>
            <w:noProof/>
            <w:sz w:val="20"/>
            <w:szCs w:val="20"/>
          </w:rPr>
          <w:t>sean@afors.org</w:t>
        </w:r>
      </w:hyperlink>
    </w:p>
    <w:p w:rsidR="000F520E" w:rsidRDefault="000F520E" w:rsidP="000F520E">
      <w:pPr>
        <w:spacing w:after="0" w:line="240" w:lineRule="auto"/>
        <w:jc w:val="center"/>
        <w:rPr>
          <w:rFonts w:cstheme="minorHAnsi"/>
          <w:b/>
          <w:noProof/>
          <w:color w:val="000000" w:themeColor="text1"/>
          <w:sz w:val="32"/>
          <w:szCs w:val="32"/>
        </w:rPr>
      </w:pPr>
    </w:p>
    <w:p w:rsidR="0050250A" w:rsidRPr="0050250A" w:rsidRDefault="0050250A" w:rsidP="00BA3388">
      <w:pPr>
        <w:spacing w:after="0" w:line="240" w:lineRule="auto"/>
        <w:rPr>
          <w:rFonts w:cstheme="minorHAnsi"/>
          <w:b/>
          <w:noProof/>
          <w:color w:val="000000" w:themeColor="text1"/>
          <w:sz w:val="16"/>
          <w:szCs w:val="16"/>
        </w:rPr>
      </w:pPr>
    </w:p>
    <w:p w:rsidR="009457F8" w:rsidRPr="00487E9D" w:rsidRDefault="009457F8" w:rsidP="004B6C4C">
      <w:pPr>
        <w:spacing w:after="0" w:line="240" w:lineRule="auto"/>
        <w:jc w:val="center"/>
        <w:rPr>
          <w:rFonts w:cstheme="minorHAnsi"/>
          <w:b/>
          <w:noProof/>
          <w:color w:val="000000" w:themeColor="text1"/>
          <w:sz w:val="32"/>
          <w:szCs w:val="32"/>
        </w:rPr>
      </w:pPr>
      <w:r>
        <w:rPr>
          <w:rFonts w:cstheme="minorHAnsi"/>
          <w:b/>
          <w:noProof/>
          <w:color w:val="000000" w:themeColor="text1"/>
          <w:sz w:val="32"/>
          <w:szCs w:val="32"/>
        </w:rPr>
        <w:t>High Performance BUILDINGS</w:t>
      </w:r>
      <w:r w:rsidRPr="00487E9D">
        <w:rPr>
          <w:rFonts w:cstheme="minorHAnsi"/>
          <w:b/>
          <w:noProof/>
          <w:color w:val="000000" w:themeColor="text1"/>
          <w:sz w:val="32"/>
          <w:szCs w:val="32"/>
        </w:rPr>
        <w:t xml:space="preserve"> Resources</w:t>
      </w:r>
    </w:p>
    <w:p w:rsidR="009457F8" w:rsidRPr="00487E9D" w:rsidRDefault="009457F8" w:rsidP="009457F8">
      <w:pPr>
        <w:spacing w:after="0" w:line="240" w:lineRule="auto"/>
        <w:rPr>
          <w:rFonts w:cstheme="minorHAnsi"/>
          <w:b/>
          <w:sz w:val="28"/>
          <w:szCs w:val="28"/>
        </w:rPr>
      </w:pPr>
      <w:r w:rsidRPr="00487E9D">
        <w:rPr>
          <w:rFonts w:cstheme="minorHAnsi"/>
          <w:b/>
          <w:sz w:val="28"/>
          <w:szCs w:val="28"/>
        </w:rPr>
        <w:t>Resource People</w:t>
      </w:r>
    </w:p>
    <w:p w:rsidR="00E870D5" w:rsidRPr="004B6C4C" w:rsidRDefault="00E870D5" w:rsidP="004B6C4C">
      <w:pPr>
        <w:spacing w:after="80" w:line="240" w:lineRule="auto"/>
      </w:pPr>
      <w:r w:rsidRPr="004B6C4C">
        <w:t xml:space="preserve">Leah Hiniker, Energy Manager, </w:t>
      </w:r>
      <w:r w:rsidR="00BA3388">
        <w:t>Hennepin County Facilities</w:t>
      </w:r>
      <w:r w:rsidR="004B6C4C">
        <w:t>,</w:t>
      </w:r>
      <w:r w:rsidRPr="004B6C4C">
        <w:t xml:space="preserve"> 612-543-1219 </w:t>
      </w:r>
      <w:hyperlink r:id="rId12" w:history="1">
        <w:r w:rsidRPr="004B6C4C">
          <w:rPr>
            <w:rStyle w:val="Hyperlink"/>
          </w:rPr>
          <w:t>leah.hiniker@hennepin.us</w:t>
        </w:r>
      </w:hyperlink>
    </w:p>
    <w:p w:rsidR="00E50C81" w:rsidRPr="004B6C4C" w:rsidRDefault="00E50C81" w:rsidP="004B6C4C">
      <w:pPr>
        <w:spacing w:after="80" w:line="240" w:lineRule="auto"/>
      </w:pPr>
      <w:r w:rsidRPr="004B6C4C">
        <w:t>Ben Rabe</w:t>
      </w:r>
      <w:r w:rsidR="004B6C4C" w:rsidRPr="004B6C4C">
        <w:t>,</w:t>
      </w:r>
      <w:r w:rsidRPr="004B6C4C">
        <w:t xml:space="preserve"> Fresh Energy 651 726 7574 rabe@fresh-energy.org</w:t>
      </w:r>
    </w:p>
    <w:p w:rsidR="009457F8" w:rsidRDefault="004B6C4C" w:rsidP="004B6C4C">
      <w:pPr>
        <w:spacing w:after="80" w:line="240" w:lineRule="auto"/>
      </w:pPr>
      <w:r w:rsidRPr="004B6C4C">
        <w:t xml:space="preserve">Megan Hoye - Center for Energy and Environment 612-244-241 </w:t>
      </w:r>
      <w:hyperlink r:id="rId13" w:history="1">
        <w:r w:rsidRPr="00237756">
          <w:rPr>
            <w:rStyle w:val="Hyperlink"/>
          </w:rPr>
          <w:t>mhoye@mncee.org</w:t>
        </w:r>
      </w:hyperlink>
    </w:p>
    <w:p w:rsidR="004B6C4C" w:rsidRDefault="004B6C4C" w:rsidP="004B6C4C">
      <w:pPr>
        <w:spacing w:after="80" w:line="240" w:lineRule="auto"/>
      </w:pPr>
      <w:r>
        <w:t>Richard Graves CSBR U of MN (651) 605-5450 rmgraves@umn.edu  http://www.csbr.umn.edu/</w:t>
      </w:r>
    </w:p>
    <w:p w:rsidR="004B6C4C" w:rsidRDefault="004B6C4C" w:rsidP="004B6C4C">
      <w:pPr>
        <w:spacing w:after="80" w:line="240" w:lineRule="auto"/>
      </w:pPr>
      <w:r>
        <w:t>Kurt Schultz, St. Paul, PED, Sustainable Building Policies 651 266-6590 kurt.schultz@ci.stpaul.mn.us</w:t>
      </w:r>
    </w:p>
    <w:p w:rsidR="009457F8" w:rsidRPr="00BA3388" w:rsidRDefault="004B6C4C" w:rsidP="00BA3388">
      <w:pPr>
        <w:spacing w:after="80" w:line="240" w:lineRule="auto"/>
      </w:pPr>
      <w:r>
        <w:t>Brian Hoffman, St. Louis Park, Building and Energy Director:952.92</w:t>
      </w:r>
      <w:r w:rsidR="00BA3388">
        <w:t>4.2584 bhoffman@stlouispark.org</w:t>
      </w:r>
    </w:p>
    <w:tbl>
      <w:tblPr>
        <w:tblStyle w:val="TableGrid"/>
        <w:tblW w:w="0" w:type="auto"/>
        <w:shd w:val="pct10" w:color="auto" w:fill="auto"/>
        <w:tblLook w:val="04A0" w:firstRow="1" w:lastRow="0" w:firstColumn="1" w:lastColumn="0" w:noHBand="0" w:noVBand="1"/>
      </w:tblPr>
      <w:tblGrid>
        <w:gridCol w:w="9350"/>
      </w:tblGrid>
      <w:tr w:rsidR="009457F8" w:rsidTr="00E50C81">
        <w:tc>
          <w:tcPr>
            <w:tcW w:w="9350" w:type="dxa"/>
            <w:shd w:val="pct10" w:color="auto" w:fill="auto"/>
          </w:tcPr>
          <w:p w:rsidR="009457F8" w:rsidRPr="00487E9D" w:rsidRDefault="00E50C81" w:rsidP="002C6F45">
            <w:pPr>
              <w:jc w:val="center"/>
              <w:rPr>
                <w:rFonts w:cstheme="minorHAnsi"/>
                <w:b/>
                <w:sz w:val="28"/>
                <w:szCs w:val="28"/>
              </w:rPr>
            </w:pPr>
            <w:r w:rsidRPr="00E50C81">
              <w:rPr>
                <w:b/>
                <w:sz w:val="24"/>
                <w:szCs w:val="24"/>
              </w:rPr>
              <w:t>Existing buildings - Energy Efficiency Improvements – city, commercial, multi-family</w:t>
            </w:r>
          </w:p>
        </w:tc>
      </w:tr>
    </w:tbl>
    <w:p w:rsidR="00E50C81" w:rsidRPr="00CD32AF" w:rsidRDefault="00CD32AF" w:rsidP="00AE2187">
      <w:pPr>
        <w:spacing w:before="160"/>
        <w:rPr>
          <w:rFonts w:cstheme="minorHAnsi"/>
          <w:b/>
          <w:sz w:val="24"/>
          <w:szCs w:val="24"/>
        </w:rPr>
      </w:pPr>
      <w:r w:rsidRPr="00CD32AF">
        <w:rPr>
          <w:rFonts w:cstheme="minorHAnsi"/>
          <w:b/>
          <w:sz w:val="24"/>
          <w:szCs w:val="24"/>
        </w:rPr>
        <w:t xml:space="preserve">Action #1   </w:t>
      </w:r>
      <w:r w:rsidR="00E50C81" w:rsidRPr="00CD32AF">
        <w:rPr>
          <w:rFonts w:cstheme="minorHAnsi"/>
          <w:b/>
          <w:sz w:val="24"/>
          <w:szCs w:val="24"/>
        </w:rPr>
        <w:t xml:space="preserve">Adopt an Energy Benchmarking ordinance  </w:t>
      </w:r>
    </w:p>
    <w:p w:rsidR="00AE2187" w:rsidRDefault="00AE2187" w:rsidP="00652849">
      <w:pPr>
        <w:spacing w:after="0" w:line="240" w:lineRule="auto"/>
        <w:ind w:left="720" w:hanging="720"/>
        <w:rPr>
          <w:rFonts w:cstheme="minorHAnsi"/>
          <w:b/>
        </w:rPr>
      </w:pPr>
      <w:r w:rsidRPr="00CD32AF">
        <w:rPr>
          <w:rFonts w:cstheme="minorHAnsi"/>
          <w:b/>
        </w:rPr>
        <w:t xml:space="preserve">Purpose: </w:t>
      </w:r>
      <w:r>
        <w:rPr>
          <w:rFonts w:cstheme="minorHAnsi"/>
        </w:rPr>
        <w:t>Inform building owners &amp; managers of their</w:t>
      </w:r>
      <w:r w:rsidRPr="00CD32AF">
        <w:rPr>
          <w:rFonts w:cstheme="minorHAnsi"/>
        </w:rPr>
        <w:t xml:space="preserve"> building energy score</w:t>
      </w:r>
      <w:r>
        <w:rPr>
          <w:rFonts w:cstheme="minorHAnsi"/>
        </w:rPr>
        <w:t>s to motivate them to</w:t>
      </w:r>
      <w:r w:rsidRPr="00CD32AF">
        <w:rPr>
          <w:rFonts w:cstheme="minorHAnsi"/>
        </w:rPr>
        <w:t xml:space="preserve"> invest in </w:t>
      </w:r>
      <w:r>
        <w:rPr>
          <w:rFonts w:cstheme="minorHAnsi"/>
        </w:rPr>
        <w:t>energy efficiency.</w:t>
      </w:r>
    </w:p>
    <w:p w:rsidR="00CD32AF" w:rsidRPr="00CD32AF" w:rsidRDefault="00CD32AF" w:rsidP="00CD32AF">
      <w:pPr>
        <w:spacing w:after="0" w:line="240" w:lineRule="auto"/>
        <w:rPr>
          <w:rFonts w:cstheme="minorHAnsi"/>
          <w:b/>
        </w:rPr>
      </w:pPr>
      <w:r w:rsidRPr="00CD32AF">
        <w:rPr>
          <w:rFonts w:cstheme="minorHAnsi"/>
          <w:b/>
        </w:rPr>
        <w:t xml:space="preserve">Examples: </w:t>
      </w:r>
    </w:p>
    <w:p w:rsidR="00CD32AF" w:rsidRPr="00CD32AF" w:rsidRDefault="00AE2187" w:rsidP="00CD32AF">
      <w:pPr>
        <w:pStyle w:val="ListParagraph"/>
        <w:numPr>
          <w:ilvl w:val="0"/>
          <w:numId w:val="4"/>
        </w:numPr>
        <w:spacing w:after="0" w:line="240" w:lineRule="auto"/>
        <w:rPr>
          <w:rFonts w:cstheme="minorHAnsi"/>
        </w:rPr>
      </w:pPr>
      <w:r w:rsidRPr="00AE2187">
        <w:rPr>
          <w:rFonts w:cstheme="minorHAnsi"/>
          <w:b/>
        </w:rPr>
        <w:t>City Buildings</w:t>
      </w:r>
      <w:r w:rsidRPr="00CD32AF">
        <w:rPr>
          <w:rFonts w:cstheme="minorHAnsi"/>
        </w:rPr>
        <w:t xml:space="preserve"> </w:t>
      </w:r>
      <w:r>
        <w:rPr>
          <w:rFonts w:cstheme="minorHAnsi"/>
        </w:rPr>
        <w:t xml:space="preserve"> </w:t>
      </w:r>
      <w:r w:rsidR="00CD32AF" w:rsidRPr="00CD32AF">
        <w:rPr>
          <w:rFonts w:cstheme="minorHAnsi"/>
        </w:rPr>
        <w:t xml:space="preserve">B3 Benchmarking </w:t>
      </w:r>
      <w:hyperlink r:id="rId14" w:history="1">
        <w:r>
          <w:rPr>
            <w:rStyle w:val="Hyperlink"/>
          </w:rPr>
          <w:t>https://mn.b3benchmarking.com/</w:t>
        </w:r>
      </w:hyperlink>
    </w:p>
    <w:p w:rsidR="00CD32AF" w:rsidRDefault="00CD32AF" w:rsidP="00CD32AF">
      <w:pPr>
        <w:pStyle w:val="ListParagraph"/>
        <w:numPr>
          <w:ilvl w:val="0"/>
          <w:numId w:val="4"/>
        </w:numPr>
        <w:spacing w:after="0" w:line="240" w:lineRule="auto"/>
        <w:rPr>
          <w:rFonts w:cstheme="minorHAnsi"/>
        </w:rPr>
      </w:pPr>
      <w:r w:rsidRPr="00AE2187">
        <w:rPr>
          <w:rFonts w:cstheme="minorHAnsi"/>
          <w:b/>
        </w:rPr>
        <w:t>Commercial/Multifamily</w:t>
      </w:r>
      <w:r w:rsidRPr="00CD32AF">
        <w:rPr>
          <w:rFonts w:cstheme="minorHAnsi"/>
        </w:rPr>
        <w:t xml:space="preserve"> </w:t>
      </w:r>
      <w:r w:rsidR="00AE2187">
        <w:rPr>
          <w:rFonts w:cstheme="minorHAnsi"/>
        </w:rPr>
        <w:t xml:space="preserve"> Energy Star Portfolio Manager</w:t>
      </w:r>
    </w:p>
    <w:p w:rsidR="007D7061" w:rsidRPr="007E6F98" w:rsidRDefault="00F80ABD" w:rsidP="007E6F98">
      <w:pPr>
        <w:pStyle w:val="ListParagraph"/>
        <w:spacing w:after="0" w:line="240" w:lineRule="auto"/>
        <w:rPr>
          <w:rFonts w:cstheme="minorHAnsi"/>
          <w:sz w:val="20"/>
          <w:szCs w:val="20"/>
        </w:rPr>
      </w:pPr>
      <w:hyperlink r:id="rId15" w:history="1">
        <w:r w:rsidR="00AE2187" w:rsidRPr="00AE2187">
          <w:rPr>
            <w:rStyle w:val="Hyperlink"/>
            <w:sz w:val="20"/>
            <w:szCs w:val="20"/>
          </w:rPr>
          <w:t>www.energystar.gov/buildings/facility-owners-and-managers/existing-buildings/use-portfolio-manager</w:t>
        </w:r>
      </w:hyperlink>
    </w:p>
    <w:p w:rsidR="00AE2187" w:rsidRDefault="00AE2187" w:rsidP="007D7061">
      <w:pPr>
        <w:spacing w:after="0" w:line="240" w:lineRule="auto"/>
        <w:rPr>
          <w:rFonts w:cstheme="minorHAnsi"/>
          <w:b/>
        </w:rPr>
      </w:pPr>
      <w:r>
        <w:rPr>
          <w:rFonts w:cstheme="minorHAnsi"/>
          <w:b/>
        </w:rPr>
        <w:t>Resources</w:t>
      </w:r>
    </w:p>
    <w:p w:rsidR="00CD32AF" w:rsidRPr="007D7061" w:rsidRDefault="007D7061" w:rsidP="00CD32AF">
      <w:pPr>
        <w:spacing w:after="0" w:line="240" w:lineRule="auto"/>
        <w:rPr>
          <w:rFonts w:cstheme="minorHAnsi"/>
        </w:rPr>
      </w:pPr>
      <w:r>
        <w:rPr>
          <w:rFonts w:cstheme="minorHAnsi"/>
          <w:b/>
        </w:rPr>
        <w:t xml:space="preserve">  </w:t>
      </w:r>
      <w:r w:rsidR="00CD32AF" w:rsidRPr="00CD32AF">
        <w:rPr>
          <w:rFonts w:cstheme="minorHAnsi"/>
          <w:b/>
        </w:rPr>
        <w:t>Hennepin Co. Efficient Buildings Collaborative</w:t>
      </w:r>
      <w:r>
        <w:rPr>
          <w:rFonts w:cstheme="minorHAnsi"/>
        </w:rPr>
        <w:t xml:space="preserve"> with </w:t>
      </w:r>
      <w:r w:rsidRPr="007D7061">
        <w:rPr>
          <w:rFonts w:cstheme="minorHAnsi"/>
          <w:b/>
        </w:rPr>
        <w:t>Minneapolis, Edina, SLP</w:t>
      </w:r>
      <w:r>
        <w:rPr>
          <w:rFonts w:cstheme="minorHAnsi"/>
          <w:b/>
        </w:rPr>
        <w:t xml:space="preserve"> </w:t>
      </w:r>
      <w:r w:rsidRPr="007D7061">
        <w:rPr>
          <w:rFonts w:cstheme="minorHAnsi"/>
        </w:rPr>
        <w:t xml:space="preserve">(more cities </w:t>
      </w:r>
      <w:r>
        <w:rPr>
          <w:rFonts w:cstheme="minorHAnsi"/>
        </w:rPr>
        <w:t>can</w:t>
      </w:r>
      <w:r w:rsidRPr="007D7061">
        <w:rPr>
          <w:rFonts w:cstheme="minorHAnsi"/>
        </w:rPr>
        <w:t xml:space="preserve"> join! </w:t>
      </w:r>
    </w:p>
    <w:p w:rsidR="00AE2187" w:rsidRPr="007D7061" w:rsidRDefault="00FD6E47" w:rsidP="007D7061">
      <w:pPr>
        <w:spacing w:after="80" w:line="240" w:lineRule="auto"/>
        <w:ind w:left="360"/>
        <w:rPr>
          <w:rFonts w:cstheme="minorHAnsi"/>
          <w:color w:val="0563C1"/>
          <w:u w:val="single"/>
        </w:rPr>
      </w:pPr>
      <w:r w:rsidRPr="002C6F45">
        <w:rPr>
          <w:rFonts w:cstheme="minorHAnsi"/>
          <w:color w:val="222222"/>
        </w:rPr>
        <w:t>This collaborative provides cities with the platform and resources needed to make it easier to adopt and implement building benchmarking policies. GPI and Center for Energy and Environment (CEE) are partnering with Hennepin County to support a group of cities through the policy development and stakeholder engagement process. This program is available to cities statewide.</w:t>
      </w:r>
      <w:r w:rsidR="007D7061">
        <w:rPr>
          <w:rFonts w:cstheme="minorHAnsi"/>
          <w:color w:val="0563C1"/>
          <w:u w:val="single"/>
        </w:rPr>
        <w:t xml:space="preserve"> </w:t>
      </w:r>
      <w:hyperlink r:id="rId16" w:history="1">
        <w:r w:rsidR="00AE2187" w:rsidRPr="007D7061">
          <w:rPr>
            <w:rStyle w:val="Hyperlink"/>
          </w:rPr>
          <w:t>www.hennepin.us/your-government/projects-initiatives/efficient-buildings-collaborative</w:t>
        </w:r>
      </w:hyperlink>
      <w:r w:rsidR="00AE2187" w:rsidRPr="007D7061">
        <w:t xml:space="preserve"> </w:t>
      </w:r>
    </w:p>
    <w:p w:rsidR="00AE2187" w:rsidRPr="007D7061" w:rsidRDefault="00AE2187" w:rsidP="00AE2187">
      <w:pPr>
        <w:pStyle w:val="ListParagraph"/>
        <w:numPr>
          <w:ilvl w:val="0"/>
          <w:numId w:val="4"/>
        </w:numPr>
        <w:spacing w:after="80" w:line="240" w:lineRule="auto"/>
      </w:pPr>
      <w:r w:rsidRPr="007D7061">
        <w:t xml:space="preserve">Leah Hiniker, Energy Manager, Hennepin County 612-543-1219 </w:t>
      </w:r>
      <w:hyperlink r:id="rId17" w:history="1">
        <w:r w:rsidRPr="007D7061">
          <w:rPr>
            <w:rStyle w:val="Hyperlink"/>
          </w:rPr>
          <w:t>leah.hiniker@hennepin.us</w:t>
        </w:r>
      </w:hyperlink>
    </w:p>
    <w:p w:rsidR="00CD32AF" w:rsidRPr="00CD32AF" w:rsidRDefault="00CD32AF" w:rsidP="00CD32AF">
      <w:pPr>
        <w:spacing w:after="0" w:line="240" w:lineRule="auto"/>
        <w:rPr>
          <w:rFonts w:cstheme="minorHAnsi"/>
          <w:b/>
        </w:rPr>
      </w:pPr>
    </w:p>
    <w:p w:rsidR="00AE2187" w:rsidRDefault="00CD32AF" w:rsidP="00652849">
      <w:pPr>
        <w:spacing w:after="0" w:line="240" w:lineRule="auto"/>
        <w:rPr>
          <w:rFonts w:cstheme="minorHAnsi"/>
          <w:b/>
        </w:rPr>
      </w:pPr>
      <w:r>
        <w:rPr>
          <w:rFonts w:cstheme="minorHAnsi"/>
          <w:b/>
        </w:rPr>
        <w:t xml:space="preserve">Action #2 - </w:t>
      </w:r>
      <w:r w:rsidRPr="00CD32AF">
        <w:rPr>
          <w:rFonts w:cstheme="minorHAnsi"/>
          <w:b/>
        </w:rPr>
        <w:t xml:space="preserve">Commercial and Multifamily Engagement Campaigns   </w:t>
      </w:r>
    </w:p>
    <w:p w:rsidR="00AE2187" w:rsidRPr="00CD32AF" w:rsidRDefault="00AE2187" w:rsidP="00652849">
      <w:pPr>
        <w:spacing w:after="80" w:line="240" w:lineRule="auto"/>
        <w:ind w:left="720" w:hanging="720"/>
        <w:rPr>
          <w:rFonts w:cstheme="minorHAnsi"/>
          <w:b/>
        </w:rPr>
      </w:pPr>
      <w:r w:rsidRPr="00CD32AF">
        <w:rPr>
          <w:rFonts w:cstheme="minorHAnsi"/>
          <w:b/>
        </w:rPr>
        <w:t xml:space="preserve">Purpose: </w:t>
      </w:r>
      <w:r>
        <w:rPr>
          <w:rFonts w:cstheme="minorHAnsi"/>
        </w:rPr>
        <w:t>Support owners of larger commercial and multifamily properties to implement energy efficiency improvements</w:t>
      </w:r>
    </w:p>
    <w:p w:rsidR="00CD32AF" w:rsidRDefault="00CD32AF" w:rsidP="00CD32AF">
      <w:pPr>
        <w:spacing w:after="0" w:line="240" w:lineRule="auto"/>
        <w:rPr>
          <w:rFonts w:cstheme="minorHAnsi"/>
          <w:b/>
        </w:rPr>
      </w:pPr>
      <w:r w:rsidRPr="00CD32AF">
        <w:rPr>
          <w:rFonts w:cstheme="minorHAnsi"/>
          <w:b/>
        </w:rPr>
        <w:t>Examples</w:t>
      </w:r>
    </w:p>
    <w:p w:rsidR="007D7061" w:rsidRPr="007E6F98" w:rsidRDefault="007D7061" w:rsidP="007E6F98">
      <w:pPr>
        <w:pStyle w:val="ListParagraph"/>
        <w:numPr>
          <w:ilvl w:val="0"/>
          <w:numId w:val="4"/>
        </w:numPr>
        <w:spacing w:after="0" w:line="240" w:lineRule="auto"/>
        <w:rPr>
          <w:rFonts w:cstheme="minorHAnsi"/>
          <w:b/>
        </w:rPr>
      </w:pPr>
      <w:r w:rsidRPr="007E6F98">
        <w:rPr>
          <w:rFonts w:cstheme="minorHAnsi"/>
          <w:b/>
        </w:rPr>
        <w:t>Partners in Energy</w:t>
      </w:r>
      <w:r w:rsidR="007E6F98">
        <w:rPr>
          <w:rFonts w:cstheme="minorHAnsi"/>
          <w:b/>
        </w:rPr>
        <w:t xml:space="preserve"> </w:t>
      </w:r>
      <w:r w:rsidR="007E6F98" w:rsidRPr="007D7061">
        <w:rPr>
          <w:rFonts w:cstheme="minorHAnsi"/>
        </w:rPr>
        <w:t>Lake Street Energy Challenge, Edina, Eden Prairie, St. Louis Park, Bloomington</w:t>
      </w:r>
      <w:r w:rsidR="007E6F98">
        <w:rPr>
          <w:rFonts w:cstheme="minorHAnsi"/>
        </w:rPr>
        <w:t xml:space="preserve">, Maplewood, St. Paul, Faribault, Northfield, </w:t>
      </w:r>
      <w:hyperlink r:id="rId18" w:history="1">
        <w:r>
          <w:rPr>
            <w:rStyle w:val="Hyperlink"/>
          </w:rPr>
          <w:t>https://www.xcelenergy.com/working_with_us/municipalities/partners_in_energy</w:t>
        </w:r>
      </w:hyperlink>
    </w:p>
    <w:p w:rsidR="007E6F98" w:rsidRPr="007D7061" w:rsidRDefault="00652849" w:rsidP="007E6F98">
      <w:pPr>
        <w:pStyle w:val="ListParagraph"/>
        <w:numPr>
          <w:ilvl w:val="0"/>
          <w:numId w:val="4"/>
        </w:numPr>
        <w:spacing w:after="0" w:line="240" w:lineRule="auto"/>
        <w:rPr>
          <w:rFonts w:cstheme="minorHAnsi"/>
        </w:rPr>
      </w:pPr>
      <w:r w:rsidRPr="007E6F98">
        <w:rPr>
          <w:rFonts w:cstheme="minorHAnsi"/>
          <w:b/>
        </w:rPr>
        <w:t>St. Louis Park St- Roadmap to Achieve Carbon Neutrality by 2040</w:t>
      </w:r>
      <w:r w:rsidR="007D7061" w:rsidRPr="007E6F98">
        <w:rPr>
          <w:rFonts w:cstheme="minorHAnsi"/>
          <w:b/>
        </w:rPr>
        <w:t xml:space="preserve"> </w:t>
      </w:r>
      <w:r w:rsidR="007E6F98" w:rsidRPr="007D7061">
        <w:rPr>
          <w:rFonts w:cstheme="minorHAnsi"/>
        </w:rPr>
        <w:t xml:space="preserve">Emily Ziring, Sustainability Coordinator, 952-924-2191 </w:t>
      </w:r>
      <w:hyperlink r:id="rId19" w:history="1">
        <w:r w:rsidR="007E6F98" w:rsidRPr="007D7061">
          <w:rPr>
            <w:rStyle w:val="Hyperlink"/>
            <w:rFonts w:cstheme="minorHAnsi"/>
          </w:rPr>
          <w:t>EZiring@stlouispark.org</w:t>
        </w:r>
      </w:hyperlink>
    </w:p>
    <w:p w:rsidR="007E6F98" w:rsidRDefault="00F80ABD" w:rsidP="007E6F98">
      <w:pPr>
        <w:pStyle w:val="ListParagraph"/>
        <w:spacing w:after="0" w:line="240" w:lineRule="auto"/>
        <w:rPr>
          <w:rFonts w:cstheme="minorHAnsi"/>
        </w:rPr>
      </w:pPr>
      <w:hyperlink r:id="rId20" w:history="1">
        <w:r w:rsidR="007D7061" w:rsidRPr="007E6F98">
          <w:rPr>
            <w:rStyle w:val="Hyperlink"/>
            <w:rFonts w:cstheme="minorHAnsi"/>
          </w:rPr>
          <w:t>www.betterenergy.org/blog/minnesotas-st-louis-park-creates-ambitious-roadmap-achieve-carbon-neutrality-2040/</w:t>
        </w:r>
      </w:hyperlink>
      <w:r w:rsidR="00652849" w:rsidRPr="007E6F98">
        <w:rPr>
          <w:rFonts w:cstheme="minorHAnsi"/>
        </w:rPr>
        <w:t xml:space="preserve"> </w:t>
      </w:r>
    </w:p>
    <w:p w:rsidR="007E6F98" w:rsidRPr="007D7061" w:rsidRDefault="00652849" w:rsidP="007E6F98">
      <w:pPr>
        <w:pStyle w:val="ListParagraph"/>
        <w:numPr>
          <w:ilvl w:val="0"/>
          <w:numId w:val="4"/>
        </w:numPr>
        <w:spacing w:after="0" w:line="240" w:lineRule="auto"/>
        <w:rPr>
          <w:rFonts w:cstheme="minorHAnsi"/>
          <w:b/>
        </w:rPr>
      </w:pPr>
      <w:r w:rsidRPr="00652849">
        <w:rPr>
          <w:rFonts w:cstheme="minorHAnsi"/>
          <w:b/>
        </w:rPr>
        <w:lastRenderedPageBreak/>
        <w:t xml:space="preserve">Minneapolis Green </w:t>
      </w:r>
      <w:r w:rsidR="007D7061">
        <w:rPr>
          <w:rFonts w:cstheme="minorHAnsi"/>
          <w:b/>
        </w:rPr>
        <w:t xml:space="preserve">Business </w:t>
      </w:r>
      <w:r w:rsidR="00CD32AF" w:rsidRPr="00652849">
        <w:rPr>
          <w:rFonts w:cstheme="minorHAnsi"/>
          <w:b/>
        </w:rPr>
        <w:t>Cost share grants</w:t>
      </w:r>
      <w:r w:rsidR="007D7061">
        <w:rPr>
          <w:rFonts w:cstheme="minorHAnsi"/>
          <w:b/>
        </w:rPr>
        <w:t xml:space="preserve"> – </w:t>
      </w:r>
      <w:r w:rsidR="007E6F98" w:rsidRPr="007D7061">
        <w:rPr>
          <w:rFonts w:cstheme="minorHAnsi"/>
        </w:rPr>
        <w:t xml:space="preserve">Luke Hollenlamp  673-2349 </w:t>
      </w:r>
      <w:hyperlink r:id="rId21" w:history="1">
        <w:r w:rsidR="007E6F98" w:rsidRPr="007D7061">
          <w:rPr>
            <w:rStyle w:val="Hyperlink"/>
            <w:rFonts w:cstheme="minorHAnsi"/>
          </w:rPr>
          <w:t>luke.hollenkamp@minneapolismn.gov</w:t>
        </w:r>
      </w:hyperlink>
      <w:r w:rsidR="007E6F98" w:rsidRPr="007D7061">
        <w:rPr>
          <w:rFonts w:cstheme="minorHAnsi"/>
        </w:rPr>
        <w:t xml:space="preserve"> </w:t>
      </w:r>
      <w:r w:rsidR="007E6F98">
        <w:rPr>
          <w:rFonts w:cstheme="minorHAnsi"/>
        </w:rPr>
        <w:t xml:space="preserve"> </w:t>
      </w:r>
      <w:hyperlink r:id="rId22" w:history="1">
        <w:r w:rsidR="007E6F98" w:rsidRPr="00237756">
          <w:rPr>
            <w:rStyle w:val="Hyperlink"/>
          </w:rPr>
          <w:t>www.minneapolismn.gov/environment/greencostshare</w:t>
        </w:r>
      </w:hyperlink>
    </w:p>
    <w:p w:rsidR="007E6F98" w:rsidRDefault="007D7061" w:rsidP="007E6F98">
      <w:pPr>
        <w:pStyle w:val="ListParagraph"/>
        <w:numPr>
          <w:ilvl w:val="0"/>
          <w:numId w:val="4"/>
        </w:numPr>
        <w:spacing w:after="0" w:line="240" w:lineRule="auto"/>
        <w:rPr>
          <w:rFonts w:cstheme="minorHAnsi"/>
        </w:rPr>
      </w:pPr>
      <w:r w:rsidRPr="007E6F98">
        <w:rPr>
          <w:rFonts w:cstheme="minorHAnsi"/>
          <w:b/>
        </w:rPr>
        <w:t>MinnPACE</w:t>
      </w:r>
      <w:r w:rsidR="007E6F98">
        <w:rPr>
          <w:rFonts w:cstheme="minorHAnsi"/>
          <w:b/>
        </w:rPr>
        <w:t xml:space="preserve"> </w:t>
      </w:r>
      <w:r w:rsidR="007E6F98">
        <w:rPr>
          <w:rFonts w:cstheme="minorHAnsi"/>
        </w:rPr>
        <w:t>f</w:t>
      </w:r>
      <w:r w:rsidR="007E6F98" w:rsidRPr="007E6F98">
        <w:rPr>
          <w:rFonts w:cstheme="minorHAnsi"/>
        </w:rPr>
        <w:t>inancing for commercial energy improvements</w:t>
      </w:r>
      <w:r w:rsidR="007E6F98">
        <w:rPr>
          <w:rFonts w:cstheme="minorHAnsi"/>
          <w:b/>
        </w:rPr>
        <w:t xml:space="preserve"> </w:t>
      </w:r>
      <w:r w:rsidRPr="007E6F98">
        <w:rPr>
          <w:rFonts w:cstheme="minorHAnsi"/>
          <w:b/>
        </w:rPr>
        <w:t xml:space="preserve"> </w:t>
      </w:r>
      <w:hyperlink r:id="rId23" w:history="1">
        <w:r w:rsidRPr="007E6F98">
          <w:rPr>
            <w:rStyle w:val="Hyperlink"/>
            <w:rFonts w:cstheme="minorHAnsi"/>
          </w:rPr>
          <w:t>https://www.minnpace.com</w:t>
        </w:r>
      </w:hyperlink>
    </w:p>
    <w:p w:rsidR="007E6F98" w:rsidRPr="007E6F98" w:rsidRDefault="007D7061" w:rsidP="00652849">
      <w:pPr>
        <w:pStyle w:val="ListParagraph"/>
        <w:numPr>
          <w:ilvl w:val="0"/>
          <w:numId w:val="4"/>
        </w:numPr>
        <w:spacing w:after="0" w:line="240" w:lineRule="auto"/>
        <w:rPr>
          <w:rFonts w:cstheme="minorHAnsi"/>
        </w:rPr>
      </w:pPr>
      <w:r w:rsidRPr="007E6F98">
        <w:rPr>
          <w:rFonts w:cstheme="minorHAnsi"/>
          <w:b/>
        </w:rPr>
        <w:t>Utility</w:t>
      </w:r>
      <w:r w:rsidR="00652849" w:rsidRPr="007E6F98">
        <w:rPr>
          <w:rFonts w:cstheme="minorHAnsi"/>
          <w:b/>
        </w:rPr>
        <w:t xml:space="preserve"> Multi Family Programs </w:t>
      </w:r>
      <w:hyperlink r:id="rId24" w:history="1">
        <w:r>
          <w:rPr>
            <w:rStyle w:val="Hyperlink"/>
          </w:rPr>
          <w:t>https://www.cleanenergyresourceteams.org/multifamily-efficiency-programs-benefit-building-owners-and-tenants</w:t>
        </w:r>
      </w:hyperlink>
    </w:p>
    <w:p w:rsidR="007E6F98" w:rsidRDefault="007D7061" w:rsidP="00652849">
      <w:pPr>
        <w:pStyle w:val="ListParagraph"/>
        <w:numPr>
          <w:ilvl w:val="0"/>
          <w:numId w:val="4"/>
        </w:numPr>
        <w:spacing w:after="0" w:line="240" w:lineRule="auto"/>
        <w:rPr>
          <w:rFonts w:cstheme="minorHAnsi"/>
        </w:rPr>
      </w:pPr>
      <w:r w:rsidRPr="007E6F98">
        <w:rPr>
          <w:rFonts w:cstheme="minorHAnsi"/>
          <w:b/>
        </w:rPr>
        <w:t xml:space="preserve">Energy Smart - helps businesses become more energy efficient. </w:t>
      </w:r>
      <w:hyperlink r:id="rId25" w:history="1">
        <w:r w:rsidRPr="007E6F98">
          <w:rPr>
            <w:rStyle w:val="Hyperlink"/>
            <w:rFonts w:cstheme="minorHAnsi"/>
          </w:rPr>
          <w:t>www.mnchamber.com/your-opportunity/energy-smart</w:t>
        </w:r>
      </w:hyperlink>
      <w:r w:rsidRPr="007E6F98">
        <w:rPr>
          <w:rFonts w:cstheme="minorHAnsi"/>
        </w:rPr>
        <w:t xml:space="preserve"> </w:t>
      </w:r>
    </w:p>
    <w:p w:rsidR="00652849" w:rsidRPr="007E6F98" w:rsidRDefault="00652849" w:rsidP="00652849">
      <w:pPr>
        <w:pStyle w:val="ListParagraph"/>
        <w:numPr>
          <w:ilvl w:val="0"/>
          <w:numId w:val="4"/>
        </w:numPr>
        <w:spacing w:after="0" w:line="240" w:lineRule="auto"/>
        <w:rPr>
          <w:rFonts w:cstheme="minorHAnsi"/>
        </w:rPr>
      </w:pPr>
      <w:r w:rsidRPr="007E6F98">
        <w:rPr>
          <w:rFonts w:cstheme="minorHAnsi"/>
          <w:b/>
        </w:rPr>
        <w:t xml:space="preserve">Twin Cities Small Business Energy Initiative (GPI) </w:t>
      </w:r>
      <w:hyperlink r:id="rId26" w:history="1">
        <w:r w:rsidR="007E6F98" w:rsidRPr="00237756">
          <w:rPr>
            <w:rStyle w:val="Hyperlink"/>
            <w:rFonts w:cstheme="minorHAnsi"/>
          </w:rPr>
          <w:t>www.betterenergy.org/blog/opportunities-to-increase-small-business-engagement-on-energy/</w:t>
        </w:r>
      </w:hyperlink>
      <w:r w:rsidRPr="007E6F98">
        <w:rPr>
          <w:rFonts w:cstheme="minorHAnsi"/>
          <w:b/>
        </w:rPr>
        <w:t xml:space="preserve"> </w:t>
      </w:r>
    </w:p>
    <w:p w:rsidR="00CD32AF" w:rsidRPr="00CD32AF" w:rsidRDefault="00CD32AF" w:rsidP="00CD32AF">
      <w:pPr>
        <w:spacing w:after="0" w:line="240" w:lineRule="auto"/>
        <w:rPr>
          <w:rFonts w:cstheme="minorHAnsi"/>
          <w:b/>
        </w:rPr>
      </w:pPr>
    </w:p>
    <w:tbl>
      <w:tblPr>
        <w:tblStyle w:val="TableGrid"/>
        <w:tblW w:w="0" w:type="auto"/>
        <w:shd w:val="pct10" w:color="auto" w:fill="auto"/>
        <w:tblLook w:val="04A0" w:firstRow="1" w:lastRow="0" w:firstColumn="1" w:lastColumn="0" w:noHBand="0" w:noVBand="1"/>
      </w:tblPr>
      <w:tblGrid>
        <w:gridCol w:w="9350"/>
      </w:tblGrid>
      <w:tr w:rsidR="004B522E" w:rsidTr="002C6F45">
        <w:tc>
          <w:tcPr>
            <w:tcW w:w="9350" w:type="dxa"/>
            <w:shd w:val="pct10" w:color="auto" w:fill="auto"/>
          </w:tcPr>
          <w:p w:rsidR="004B522E" w:rsidRPr="004B522E" w:rsidRDefault="004B522E" w:rsidP="004B522E">
            <w:pPr>
              <w:jc w:val="center"/>
              <w:rPr>
                <w:rFonts w:cstheme="minorHAnsi"/>
                <w:b/>
              </w:rPr>
            </w:pPr>
            <w:r w:rsidRPr="00CD32AF">
              <w:rPr>
                <w:rFonts w:cstheme="minorHAnsi"/>
                <w:b/>
              </w:rPr>
              <w:t>New Construction for Net Zero Buildings – City Owned, Commercial, Multi-Family, Single Family</w:t>
            </w:r>
          </w:p>
        </w:tc>
      </w:tr>
    </w:tbl>
    <w:p w:rsidR="00CD32AF" w:rsidRPr="00CD32AF" w:rsidRDefault="00CD32AF" w:rsidP="00CD32AF">
      <w:pPr>
        <w:spacing w:after="0" w:line="240" w:lineRule="auto"/>
        <w:rPr>
          <w:rFonts w:cstheme="minorHAnsi"/>
          <w:b/>
        </w:rPr>
      </w:pPr>
    </w:p>
    <w:p w:rsidR="00CD32AF" w:rsidRPr="000F5272" w:rsidRDefault="004B522E" w:rsidP="00CD32AF">
      <w:pPr>
        <w:spacing w:after="0" w:line="240" w:lineRule="auto"/>
        <w:rPr>
          <w:rFonts w:cstheme="minorHAnsi"/>
          <w:b/>
          <w:sz w:val="24"/>
          <w:szCs w:val="24"/>
        </w:rPr>
      </w:pPr>
      <w:r w:rsidRPr="000F5272">
        <w:rPr>
          <w:rFonts w:cstheme="minorHAnsi"/>
          <w:b/>
          <w:sz w:val="24"/>
          <w:szCs w:val="24"/>
        </w:rPr>
        <w:t xml:space="preserve">Action #3 - </w:t>
      </w:r>
      <w:r w:rsidR="00CD32AF" w:rsidRPr="000F5272">
        <w:rPr>
          <w:rFonts w:cstheme="minorHAnsi"/>
          <w:b/>
          <w:sz w:val="24"/>
          <w:szCs w:val="24"/>
        </w:rPr>
        <w:t xml:space="preserve">Adopt a Sustainable Building Policy </w:t>
      </w:r>
      <w:r w:rsidR="00CD32AF" w:rsidRPr="000F5272">
        <w:rPr>
          <w:rFonts w:cstheme="minorHAnsi"/>
          <w:sz w:val="24"/>
          <w:szCs w:val="24"/>
        </w:rPr>
        <w:t>(covering projects your city is investing in)</w:t>
      </w:r>
      <w:r w:rsidR="00CD32AF" w:rsidRPr="000F5272">
        <w:rPr>
          <w:rFonts w:cstheme="minorHAnsi"/>
          <w:b/>
          <w:sz w:val="24"/>
          <w:szCs w:val="24"/>
        </w:rPr>
        <w:t xml:space="preserve">   </w:t>
      </w:r>
    </w:p>
    <w:p w:rsidR="000F5272" w:rsidRPr="00CD32AF" w:rsidRDefault="000F5272" w:rsidP="00CD32AF">
      <w:pPr>
        <w:spacing w:after="0" w:line="240" w:lineRule="auto"/>
        <w:rPr>
          <w:rFonts w:cstheme="minorHAnsi"/>
          <w:b/>
        </w:rPr>
      </w:pPr>
    </w:p>
    <w:p w:rsidR="004B522E" w:rsidRDefault="004B522E" w:rsidP="000F5272">
      <w:pPr>
        <w:spacing w:after="0" w:line="240" w:lineRule="auto"/>
        <w:jc w:val="center"/>
        <w:rPr>
          <w:rFonts w:cstheme="minorHAnsi"/>
          <w:b/>
        </w:rPr>
      </w:pPr>
      <w:r>
        <w:rPr>
          <w:rFonts w:cstheme="minorHAnsi"/>
          <w:b/>
        </w:rPr>
        <w:t>Examples</w:t>
      </w:r>
      <w:r w:rsidR="007E6F98">
        <w:rPr>
          <w:rFonts w:cstheme="minorHAnsi"/>
          <w:b/>
        </w:rPr>
        <w:t xml:space="preserve"> &amp; Resources</w:t>
      </w:r>
    </w:p>
    <w:p w:rsidR="00265965" w:rsidRDefault="00265965" w:rsidP="000F5272">
      <w:pPr>
        <w:spacing w:after="0" w:line="240" w:lineRule="auto"/>
        <w:jc w:val="center"/>
        <w:rPr>
          <w:rFonts w:cstheme="minorHAnsi"/>
          <w:b/>
        </w:rPr>
      </w:pPr>
    </w:p>
    <w:p w:rsidR="007E6F98" w:rsidRPr="00265965" w:rsidRDefault="002C6F45" w:rsidP="00265965">
      <w:pPr>
        <w:spacing w:after="80" w:line="240" w:lineRule="auto"/>
        <w:rPr>
          <w:rFonts w:cstheme="minorHAnsi"/>
          <w:color w:val="0563C1"/>
          <w:u w:val="single"/>
        </w:rPr>
      </w:pPr>
      <w:r w:rsidRPr="00265965">
        <w:rPr>
          <w:rFonts w:cstheme="minorHAnsi"/>
          <w:b/>
        </w:rPr>
        <w:t xml:space="preserve">U of MN Center for Sustainable Building Research </w:t>
      </w:r>
      <w:hyperlink r:id="rId27" w:history="1">
        <w:r>
          <w:rPr>
            <w:rStyle w:val="Hyperlink"/>
          </w:rPr>
          <w:t>http://www.csbr.umn.edu/</w:t>
        </w:r>
      </w:hyperlink>
    </w:p>
    <w:p w:rsidR="00265965" w:rsidRPr="00265965" w:rsidRDefault="002C6F45" w:rsidP="00265965">
      <w:pPr>
        <w:spacing w:after="80" w:line="240" w:lineRule="auto"/>
        <w:rPr>
          <w:rFonts w:cstheme="minorHAnsi"/>
          <w:color w:val="0563C1"/>
          <w:u w:val="single"/>
        </w:rPr>
      </w:pPr>
      <w:r w:rsidRPr="00265965">
        <w:rPr>
          <w:rFonts w:cstheme="minorHAnsi"/>
          <w:b/>
        </w:rPr>
        <w:t xml:space="preserve">City of Minneapolis – Sustainable Building Policy </w:t>
      </w:r>
      <w:r w:rsidRPr="00265965">
        <w:rPr>
          <w:rFonts w:cstheme="minorHAnsi"/>
        </w:rPr>
        <w:t xml:space="preserve">is being developed in 2020 building upon St. Paul’s policy while adding specific requirements for </w:t>
      </w:r>
    </w:p>
    <w:p w:rsidR="00265965" w:rsidRPr="00265965" w:rsidRDefault="00265965" w:rsidP="00265965">
      <w:pPr>
        <w:pStyle w:val="ListParagraph"/>
        <w:numPr>
          <w:ilvl w:val="1"/>
          <w:numId w:val="4"/>
        </w:numPr>
        <w:spacing w:after="80" w:line="240" w:lineRule="auto"/>
        <w:rPr>
          <w:rFonts w:cstheme="minorHAnsi"/>
          <w:color w:val="0563C1"/>
          <w:u w:val="single"/>
        </w:rPr>
      </w:pPr>
      <w:r>
        <w:rPr>
          <w:rFonts w:cstheme="minorHAnsi"/>
          <w:b/>
        </w:rPr>
        <w:t xml:space="preserve">City Buildings </w:t>
      </w:r>
    </w:p>
    <w:p w:rsidR="00265965" w:rsidRPr="00265965" w:rsidRDefault="00265965" w:rsidP="00265965">
      <w:pPr>
        <w:pStyle w:val="ListParagraph"/>
        <w:numPr>
          <w:ilvl w:val="1"/>
          <w:numId w:val="4"/>
        </w:numPr>
        <w:spacing w:after="80" w:line="240" w:lineRule="auto"/>
        <w:rPr>
          <w:rFonts w:cstheme="minorHAnsi"/>
          <w:color w:val="0563C1"/>
          <w:u w:val="single"/>
        </w:rPr>
      </w:pPr>
      <w:r>
        <w:rPr>
          <w:rFonts w:cstheme="minorHAnsi"/>
          <w:b/>
        </w:rPr>
        <w:t>Commercial</w:t>
      </w:r>
    </w:p>
    <w:p w:rsidR="00265965" w:rsidRPr="00265965" w:rsidRDefault="002C6F45" w:rsidP="00265965">
      <w:pPr>
        <w:pStyle w:val="ListParagraph"/>
        <w:numPr>
          <w:ilvl w:val="1"/>
          <w:numId w:val="4"/>
        </w:numPr>
        <w:spacing w:after="80" w:line="240" w:lineRule="auto"/>
        <w:rPr>
          <w:rFonts w:cstheme="minorHAnsi"/>
          <w:color w:val="0563C1"/>
          <w:u w:val="single"/>
        </w:rPr>
      </w:pPr>
      <w:r w:rsidRPr="007E6F98">
        <w:rPr>
          <w:rFonts w:cstheme="minorHAnsi"/>
          <w:b/>
        </w:rPr>
        <w:t xml:space="preserve">Multi-family – </w:t>
      </w:r>
      <w:r w:rsidRPr="007E6F98">
        <w:rPr>
          <w:rFonts w:cstheme="minorHAnsi"/>
        </w:rPr>
        <w:t>private and nonprofit</w:t>
      </w:r>
      <w:r w:rsidRPr="007E6F98">
        <w:rPr>
          <w:rFonts w:cstheme="minorHAnsi"/>
          <w:b/>
        </w:rPr>
        <w:t xml:space="preserve"> </w:t>
      </w:r>
    </w:p>
    <w:p w:rsidR="00265965" w:rsidRPr="00265965" w:rsidRDefault="002C6F45" w:rsidP="00265965">
      <w:pPr>
        <w:pStyle w:val="ListParagraph"/>
        <w:numPr>
          <w:ilvl w:val="1"/>
          <w:numId w:val="4"/>
        </w:numPr>
        <w:spacing w:after="80" w:line="240" w:lineRule="auto"/>
        <w:rPr>
          <w:rFonts w:cstheme="minorHAnsi"/>
          <w:color w:val="0563C1"/>
          <w:u w:val="single"/>
        </w:rPr>
      </w:pPr>
      <w:r w:rsidRPr="007E6F98">
        <w:rPr>
          <w:rFonts w:cstheme="minorHAnsi"/>
          <w:b/>
        </w:rPr>
        <w:t xml:space="preserve">Single Family </w:t>
      </w:r>
      <w:r w:rsidRPr="007E6F98">
        <w:rPr>
          <w:rFonts w:cstheme="minorHAnsi"/>
        </w:rPr>
        <w:t>(Passive House</w:t>
      </w:r>
      <w:r w:rsidR="00265965">
        <w:rPr>
          <w:rFonts w:cstheme="minorHAnsi"/>
        </w:rPr>
        <w:t xml:space="preserve"> standard</w:t>
      </w:r>
      <w:r w:rsidRPr="007E6F98">
        <w:rPr>
          <w:rFonts w:cstheme="minorHAnsi"/>
        </w:rPr>
        <w:t>)</w:t>
      </w:r>
      <w:r w:rsidR="00265965">
        <w:rPr>
          <w:rFonts w:cstheme="minorHAnsi"/>
        </w:rPr>
        <w:t xml:space="preserve"> </w:t>
      </w:r>
      <w:hyperlink r:id="rId28" w:history="1">
        <w:r w:rsidR="00265965">
          <w:rPr>
            <w:rStyle w:val="Hyperlink"/>
          </w:rPr>
          <w:t>http://minneapolismn.gov/sustainability/buildings-energy/WCMSP-215225</w:t>
        </w:r>
      </w:hyperlink>
      <w:r w:rsidR="00265965">
        <w:t xml:space="preserve"> </w:t>
      </w:r>
    </w:p>
    <w:p w:rsidR="007E6F98" w:rsidRDefault="002C6F45" w:rsidP="00265965">
      <w:pPr>
        <w:pStyle w:val="ListParagraph"/>
        <w:numPr>
          <w:ilvl w:val="0"/>
          <w:numId w:val="4"/>
        </w:numPr>
        <w:spacing w:after="80" w:line="240" w:lineRule="auto"/>
        <w:ind w:left="990"/>
        <w:rPr>
          <w:rFonts w:cstheme="minorHAnsi"/>
          <w:color w:val="0563C1"/>
          <w:u w:val="single"/>
        </w:rPr>
      </w:pPr>
      <w:r w:rsidRPr="007E6F98">
        <w:rPr>
          <w:rFonts w:cstheme="minorHAnsi"/>
          <w:b/>
        </w:rPr>
        <w:t>Contact:</w:t>
      </w:r>
      <w:r w:rsidRPr="007E6F98">
        <w:rPr>
          <w:rFonts w:cstheme="minorHAnsi"/>
        </w:rPr>
        <w:t xml:space="preserve"> </w:t>
      </w:r>
      <w:r w:rsidRPr="007E6F98">
        <w:rPr>
          <w:rFonts w:cstheme="minorHAnsi"/>
          <w:color w:val="202124"/>
          <w:spacing w:val="3"/>
          <w:shd w:val="clear" w:color="auto" w:fill="FFFFFF"/>
        </w:rPr>
        <w:t xml:space="preserve">Luke Hollenlamp Sustainability Program Coordinator 673-2349 </w:t>
      </w:r>
      <w:hyperlink r:id="rId29" w:history="1">
        <w:r w:rsidRPr="007E6F98">
          <w:rPr>
            <w:rStyle w:val="Hyperlink"/>
            <w:rFonts w:cstheme="minorHAnsi"/>
            <w:spacing w:val="3"/>
            <w:shd w:val="clear" w:color="auto" w:fill="FFFFFF"/>
          </w:rPr>
          <w:t>luke.hollenkamp@minneapolismn.gov</w:t>
        </w:r>
      </w:hyperlink>
      <w:r w:rsidRPr="007E6F98">
        <w:rPr>
          <w:rFonts w:cstheme="minorHAnsi"/>
          <w:color w:val="202124"/>
          <w:spacing w:val="3"/>
          <w:shd w:val="clear" w:color="auto" w:fill="FFFFFF"/>
        </w:rPr>
        <w:t xml:space="preserve"> </w:t>
      </w:r>
      <w:hyperlink r:id="rId30" w:history="1">
        <w:r w:rsidR="004D340F" w:rsidRPr="007E6F98">
          <w:rPr>
            <w:rStyle w:val="Hyperlink"/>
            <w:rFonts w:cstheme="minorHAnsi"/>
          </w:rPr>
          <w:t>www.ci.minneapolis.mn.us/sustainability/index.htm</w:t>
        </w:r>
      </w:hyperlink>
    </w:p>
    <w:p w:rsidR="007E6F98" w:rsidRDefault="004D340F" w:rsidP="00265965">
      <w:pPr>
        <w:pStyle w:val="ListParagraph"/>
        <w:numPr>
          <w:ilvl w:val="0"/>
          <w:numId w:val="4"/>
        </w:numPr>
        <w:spacing w:after="80" w:line="240" w:lineRule="auto"/>
        <w:ind w:left="990"/>
        <w:rPr>
          <w:rFonts w:cstheme="minorHAnsi"/>
          <w:color w:val="0563C1"/>
          <w:u w:val="single"/>
        </w:rPr>
      </w:pPr>
      <w:r w:rsidRPr="007E6F98">
        <w:rPr>
          <w:rFonts w:cstheme="minorHAnsi"/>
          <w:b/>
        </w:rPr>
        <w:t xml:space="preserve">Minneapolis declares climate emergency, plans sustainable building policy </w:t>
      </w:r>
      <w:r w:rsidRPr="007E6F98">
        <w:rPr>
          <w:rFonts w:cstheme="minorHAnsi"/>
          <w:color w:val="0563C1"/>
        </w:rPr>
        <w:t xml:space="preserve">City needs to double down on its greenhouse gas reductions, officials said. </w:t>
      </w:r>
      <w:r w:rsidRPr="007E6F98">
        <w:rPr>
          <w:rFonts w:cstheme="minorHAnsi"/>
        </w:rPr>
        <w:t xml:space="preserve">Star Triune DECE 2, 2019  By Miguel Otárola </w:t>
      </w:r>
      <w:hyperlink r:id="rId31" w:history="1">
        <w:r w:rsidR="007E6F98" w:rsidRPr="00237756">
          <w:rPr>
            <w:rStyle w:val="Hyperlink"/>
            <w:rFonts w:cstheme="minorHAnsi"/>
          </w:rPr>
          <w:t>http://www.startribune.com/minneapolis-declares-climate-emergency-announces-sustainable-housing-policy/565709652/</w:t>
        </w:r>
      </w:hyperlink>
    </w:p>
    <w:p w:rsidR="007E6F98" w:rsidRPr="00BA3388" w:rsidRDefault="002C6F45" w:rsidP="00BA3388">
      <w:pPr>
        <w:pStyle w:val="ListParagraph"/>
        <w:numPr>
          <w:ilvl w:val="0"/>
          <w:numId w:val="4"/>
        </w:numPr>
        <w:spacing w:after="80" w:line="240" w:lineRule="auto"/>
        <w:ind w:left="990"/>
        <w:rPr>
          <w:rFonts w:cstheme="minorHAnsi"/>
          <w:color w:val="0563C1"/>
          <w:u w:val="single"/>
        </w:rPr>
      </w:pPr>
      <w:r w:rsidRPr="007E6F98">
        <w:rPr>
          <w:rFonts w:cstheme="minorHAnsi"/>
          <w:b/>
        </w:rPr>
        <w:t>Green Building Options Checklist</w:t>
      </w:r>
      <w:r w:rsidRPr="007E6F98">
        <w:rPr>
          <w:rFonts w:cstheme="minorHAnsi"/>
          <w:u w:val="single"/>
        </w:rPr>
        <w:t xml:space="preserve">  </w:t>
      </w:r>
      <w:hyperlink r:id="rId32" w:history="1">
        <w:r w:rsidR="007E6F98" w:rsidRPr="00237756">
          <w:rPr>
            <w:rStyle w:val="Hyperlink"/>
            <w:rFonts w:cstheme="minorHAnsi"/>
          </w:rPr>
          <w:t>www.minneapolismn.gov/mdr/greenbuilding/index.htm</w:t>
        </w:r>
      </w:hyperlink>
    </w:p>
    <w:p w:rsidR="00265965" w:rsidRDefault="002C6F45" w:rsidP="00265965">
      <w:pPr>
        <w:spacing w:after="80" w:line="240" w:lineRule="auto"/>
        <w:rPr>
          <w:rFonts w:cstheme="minorHAnsi"/>
          <w:b/>
        </w:rPr>
      </w:pPr>
      <w:r w:rsidRPr="00265965">
        <w:rPr>
          <w:rFonts w:cstheme="minorHAnsi"/>
          <w:b/>
        </w:rPr>
        <w:t>City of St. Paul – Sustainable Building Policies</w:t>
      </w:r>
      <w:r w:rsidR="00265965">
        <w:rPr>
          <w:rFonts w:cstheme="minorHAnsi"/>
          <w:b/>
        </w:rPr>
        <w:t xml:space="preserve"> </w:t>
      </w:r>
    </w:p>
    <w:p w:rsidR="002C6F45" w:rsidRPr="00265965" w:rsidRDefault="007E6F98" w:rsidP="00265965">
      <w:pPr>
        <w:pStyle w:val="ListParagraph"/>
        <w:numPr>
          <w:ilvl w:val="0"/>
          <w:numId w:val="4"/>
        </w:numPr>
        <w:spacing w:after="80" w:line="240" w:lineRule="auto"/>
        <w:rPr>
          <w:rStyle w:val="Hyperlink"/>
          <w:rFonts w:cstheme="minorHAnsi"/>
          <w:color w:val="0563C1"/>
        </w:rPr>
      </w:pPr>
      <w:r w:rsidRPr="00265965">
        <w:rPr>
          <w:rFonts w:cstheme="minorHAnsi"/>
          <w:b/>
        </w:rPr>
        <w:t>Contact:</w:t>
      </w:r>
      <w:r w:rsidRPr="00265965">
        <w:rPr>
          <w:rFonts w:cstheme="minorHAnsi"/>
        </w:rPr>
        <w:t xml:space="preserve"> </w:t>
      </w:r>
      <w:r w:rsidR="002C6F45" w:rsidRPr="00265965">
        <w:rPr>
          <w:rFonts w:cstheme="minorHAnsi"/>
        </w:rPr>
        <w:t>Kurt Schultz</w:t>
      </w:r>
      <w:r w:rsidR="002C6F45" w:rsidRPr="00265965">
        <w:rPr>
          <w:rFonts w:cstheme="minorHAnsi"/>
          <w:b/>
        </w:rPr>
        <w:t>,</w:t>
      </w:r>
      <w:r w:rsidR="002C6F45" w:rsidRPr="00265965">
        <w:rPr>
          <w:rFonts w:cstheme="minorHAnsi"/>
        </w:rPr>
        <w:t xml:space="preserve"> City of St. Paul</w:t>
      </w:r>
      <w:r w:rsidR="002C6F45" w:rsidRPr="00265965">
        <w:rPr>
          <w:rFonts w:cstheme="minorHAnsi"/>
          <w:b/>
        </w:rPr>
        <w:t>,</w:t>
      </w:r>
      <w:r w:rsidR="002C6F45" w:rsidRPr="00265965">
        <w:rPr>
          <w:rFonts w:cstheme="minorHAnsi"/>
        </w:rPr>
        <w:t xml:space="preserve"> PED, 651 266-6590 </w:t>
      </w:r>
      <w:hyperlink r:id="rId33" w:history="1">
        <w:r w:rsidR="002C6F45" w:rsidRPr="00265965">
          <w:rPr>
            <w:rStyle w:val="Hyperlink"/>
            <w:rFonts w:cstheme="minorHAnsi"/>
          </w:rPr>
          <w:t>kurt.schultz@ci.stpaul.mn.us</w:t>
        </w:r>
      </w:hyperlink>
      <w:r w:rsidR="002C6F45" w:rsidRPr="00265965">
        <w:rPr>
          <w:rStyle w:val="Hyperlink"/>
          <w:rFonts w:cstheme="minorHAnsi"/>
        </w:rPr>
        <w:t xml:space="preserve">  </w:t>
      </w:r>
    </w:p>
    <w:p w:rsidR="002C6F45" w:rsidRPr="00E430F5" w:rsidRDefault="00F80ABD" w:rsidP="007E6F98">
      <w:pPr>
        <w:pStyle w:val="ListParagraph"/>
        <w:spacing w:after="80" w:line="240" w:lineRule="auto"/>
        <w:ind w:left="990"/>
        <w:contextualSpacing w:val="0"/>
        <w:rPr>
          <w:rFonts w:cstheme="minorHAnsi"/>
          <w:color w:val="0563C1"/>
          <w:u w:val="single"/>
        </w:rPr>
      </w:pPr>
      <w:hyperlink r:id="rId34" w:history="1">
        <w:r w:rsidR="002C6F45" w:rsidRPr="00E430F5">
          <w:rPr>
            <w:rStyle w:val="Hyperlink"/>
            <w:rFonts w:cstheme="minorHAnsi"/>
          </w:rPr>
          <w:t>https://www.stpaul.gov/departments/planning-economic-development/economic-development/sustainable-building-policy</w:t>
        </w:r>
      </w:hyperlink>
    </w:p>
    <w:p w:rsidR="002C6F45" w:rsidRPr="00E430F5" w:rsidRDefault="002C6F45" w:rsidP="002C6F45">
      <w:pPr>
        <w:pStyle w:val="NormalWeb"/>
        <w:numPr>
          <w:ilvl w:val="0"/>
          <w:numId w:val="14"/>
        </w:numPr>
        <w:shd w:val="clear" w:color="auto" w:fill="FFFFFF"/>
        <w:spacing w:before="0" w:beforeAutospacing="0" w:after="80" w:afterAutospacing="0"/>
        <w:ind w:left="1350"/>
        <w:rPr>
          <w:rFonts w:asciiTheme="minorHAnsi" w:hAnsiTheme="minorHAnsi" w:cstheme="minorHAnsi"/>
          <w:color w:val="484848"/>
          <w:sz w:val="22"/>
          <w:szCs w:val="22"/>
        </w:rPr>
      </w:pPr>
      <w:r w:rsidRPr="00E430F5">
        <w:rPr>
          <w:rFonts w:asciiTheme="minorHAnsi" w:hAnsiTheme="minorHAnsi" w:cstheme="minorHAnsi"/>
          <w:color w:val="484848"/>
          <w:sz w:val="22"/>
          <w:szCs w:val="22"/>
        </w:rPr>
        <w:t>The City of Saint Paul and the Saint Paul Housing and Redevelopment Authority adopted </w:t>
      </w:r>
      <w:hyperlink r:id="rId35" w:tgtFrame="_blank" w:history="1">
        <w:r w:rsidRPr="00E430F5">
          <w:rPr>
            <w:rStyle w:val="Hyperlink"/>
            <w:rFonts w:asciiTheme="minorHAnsi" w:hAnsiTheme="minorHAnsi" w:cstheme="minorHAnsi"/>
            <w:color w:val="0974AA"/>
            <w:sz w:val="22"/>
            <w:szCs w:val="22"/>
          </w:rPr>
          <w:t>sustainable development policies</w:t>
        </w:r>
      </w:hyperlink>
      <w:r w:rsidRPr="00E430F5">
        <w:rPr>
          <w:rFonts w:asciiTheme="minorHAnsi" w:hAnsiTheme="minorHAnsi" w:cstheme="minorHAnsi"/>
          <w:color w:val="484848"/>
          <w:sz w:val="22"/>
          <w:szCs w:val="22"/>
        </w:rPr>
        <w:t> for public and privately developed buildings receiving more than $200,000 in public financing.</w:t>
      </w:r>
    </w:p>
    <w:p w:rsidR="002C6F45" w:rsidRPr="00E430F5" w:rsidRDefault="00F80ABD" w:rsidP="002C6F45">
      <w:pPr>
        <w:pStyle w:val="NormalWeb"/>
        <w:numPr>
          <w:ilvl w:val="0"/>
          <w:numId w:val="14"/>
        </w:numPr>
        <w:shd w:val="clear" w:color="auto" w:fill="FFFFFF"/>
        <w:spacing w:before="0" w:beforeAutospacing="0" w:after="80" w:afterAutospacing="0"/>
        <w:ind w:left="1350"/>
        <w:rPr>
          <w:rFonts w:asciiTheme="minorHAnsi" w:hAnsiTheme="minorHAnsi" w:cstheme="minorHAnsi"/>
          <w:color w:val="484848"/>
          <w:sz w:val="22"/>
          <w:szCs w:val="22"/>
        </w:rPr>
      </w:pPr>
      <w:hyperlink r:id="rId36" w:tgtFrame="_blank" w:history="1">
        <w:r w:rsidR="002C6F45" w:rsidRPr="00E430F5">
          <w:rPr>
            <w:rStyle w:val="Hyperlink"/>
            <w:rFonts w:asciiTheme="minorHAnsi" w:hAnsiTheme="minorHAnsi" w:cstheme="minorHAnsi"/>
            <w:color w:val="0974AA"/>
            <w:sz w:val="22"/>
            <w:szCs w:val="22"/>
          </w:rPr>
          <w:t>Download the guidebook</w:t>
        </w:r>
      </w:hyperlink>
      <w:r w:rsidR="002C6F45" w:rsidRPr="00E430F5">
        <w:rPr>
          <w:rFonts w:asciiTheme="minorHAnsi" w:hAnsiTheme="minorHAnsi" w:cstheme="minorHAnsi"/>
          <w:color w:val="484848"/>
          <w:sz w:val="22"/>
          <w:szCs w:val="22"/>
        </w:rPr>
        <w:t> on building sustainably.</w:t>
      </w:r>
    </w:p>
    <w:p w:rsidR="002C6F45" w:rsidRPr="00E430F5" w:rsidRDefault="002C6F45" w:rsidP="002C6F45">
      <w:pPr>
        <w:pStyle w:val="NormalWeb"/>
        <w:numPr>
          <w:ilvl w:val="0"/>
          <w:numId w:val="14"/>
        </w:numPr>
        <w:shd w:val="clear" w:color="auto" w:fill="FFFFFF"/>
        <w:spacing w:before="0" w:beforeAutospacing="0" w:after="80" w:afterAutospacing="0"/>
        <w:ind w:left="1350"/>
        <w:rPr>
          <w:rFonts w:asciiTheme="minorHAnsi" w:hAnsiTheme="minorHAnsi" w:cstheme="minorHAnsi"/>
          <w:color w:val="484848"/>
          <w:sz w:val="22"/>
          <w:szCs w:val="22"/>
        </w:rPr>
      </w:pPr>
      <w:r w:rsidRPr="00E430F5">
        <w:rPr>
          <w:rFonts w:asciiTheme="minorHAnsi" w:hAnsiTheme="minorHAnsi" w:cstheme="minorHAnsi"/>
          <w:color w:val="484848"/>
          <w:sz w:val="22"/>
          <w:szCs w:val="22"/>
        </w:rPr>
        <w:t>Adopted sustainability policies for:</w:t>
      </w:r>
      <w:r>
        <w:rPr>
          <w:rFonts w:asciiTheme="minorHAnsi" w:hAnsiTheme="minorHAnsi" w:cstheme="minorHAnsi"/>
          <w:color w:val="484848"/>
          <w:sz w:val="22"/>
          <w:szCs w:val="22"/>
        </w:rPr>
        <w:t xml:space="preserve">  </w:t>
      </w:r>
      <w:hyperlink r:id="rId37" w:tgtFrame="_blank" w:history="1">
        <w:r w:rsidRPr="00E430F5">
          <w:rPr>
            <w:rStyle w:val="Hyperlink"/>
            <w:rFonts w:asciiTheme="minorHAnsi" w:hAnsiTheme="minorHAnsi" w:cstheme="minorHAnsi"/>
            <w:color w:val="0974AA"/>
            <w:sz w:val="22"/>
            <w:szCs w:val="22"/>
          </w:rPr>
          <w:t>New municipal and HRA owned buildings</w:t>
        </w:r>
      </w:hyperlink>
      <w:r w:rsidRPr="00E430F5">
        <w:rPr>
          <w:rFonts w:asciiTheme="minorHAnsi" w:hAnsiTheme="minorHAnsi" w:cstheme="minorHAnsi"/>
          <w:color w:val="484848"/>
          <w:sz w:val="22"/>
          <w:szCs w:val="22"/>
        </w:rPr>
        <w:br/>
      </w:r>
      <w:hyperlink r:id="rId38" w:tgtFrame="_blank" w:history="1">
        <w:r w:rsidRPr="00E430F5">
          <w:rPr>
            <w:rStyle w:val="Hyperlink"/>
            <w:rFonts w:asciiTheme="minorHAnsi" w:hAnsiTheme="minorHAnsi" w:cstheme="minorHAnsi"/>
            <w:color w:val="0974AA"/>
            <w:sz w:val="22"/>
            <w:szCs w:val="22"/>
          </w:rPr>
          <w:t>Private Development receiving more than $200,000 in public financing</w:t>
        </w:r>
      </w:hyperlink>
    </w:p>
    <w:p w:rsidR="00CD32AF" w:rsidRPr="00BA3388" w:rsidRDefault="002C6F45" w:rsidP="00BA3388">
      <w:pPr>
        <w:pStyle w:val="NormalWeb"/>
        <w:numPr>
          <w:ilvl w:val="0"/>
          <w:numId w:val="14"/>
        </w:numPr>
        <w:shd w:val="clear" w:color="auto" w:fill="FFFFFF"/>
        <w:spacing w:before="0" w:beforeAutospacing="0" w:after="80" w:afterAutospacing="0"/>
        <w:ind w:left="1350"/>
        <w:rPr>
          <w:rFonts w:asciiTheme="minorHAnsi" w:hAnsiTheme="minorHAnsi" w:cstheme="minorHAnsi"/>
          <w:color w:val="484848"/>
          <w:sz w:val="22"/>
          <w:szCs w:val="22"/>
          <w:u w:val="single"/>
        </w:rPr>
      </w:pPr>
      <w:r w:rsidRPr="00E430F5">
        <w:rPr>
          <w:rStyle w:val="Emphasis"/>
          <w:rFonts w:asciiTheme="minorHAnsi" w:hAnsiTheme="minorHAnsi" w:cstheme="minorHAnsi"/>
          <w:color w:val="484848"/>
          <w:sz w:val="22"/>
          <w:szCs w:val="22"/>
        </w:rPr>
        <w:t>City staff are available to assist developers who are required to follow the policy and any other developers interested in building sustainably. For projects that are not required to comply with either of the above two policies, the Saint Paul PED/HRA </w:t>
      </w:r>
      <w:hyperlink r:id="rId39" w:tgtFrame="_blank" w:history="1">
        <w:r w:rsidRPr="00E430F5">
          <w:rPr>
            <w:rStyle w:val="Hyperlink"/>
            <w:rFonts w:asciiTheme="minorHAnsi" w:hAnsiTheme="minorHAnsi" w:cstheme="minorHAnsi"/>
            <w:i/>
            <w:iCs/>
            <w:color w:val="0974AA"/>
            <w:sz w:val="22"/>
            <w:szCs w:val="22"/>
          </w:rPr>
          <w:t>Sustainability Initiative</w:t>
        </w:r>
      </w:hyperlink>
      <w:r w:rsidRPr="00E430F5">
        <w:rPr>
          <w:rStyle w:val="Emphasis"/>
          <w:rFonts w:asciiTheme="minorHAnsi" w:hAnsiTheme="minorHAnsi" w:cstheme="minorHAnsi"/>
          <w:color w:val="484848"/>
          <w:sz w:val="22"/>
          <w:szCs w:val="22"/>
        </w:rPr>
        <w:t> will apply.</w:t>
      </w:r>
    </w:p>
    <w:p w:rsidR="007E6F98" w:rsidRPr="00C84A78" w:rsidRDefault="00CD32AF" w:rsidP="00CD32AF">
      <w:pPr>
        <w:spacing w:after="0" w:line="240" w:lineRule="auto"/>
        <w:rPr>
          <w:rFonts w:cstheme="minorHAnsi"/>
          <w:b/>
          <w:sz w:val="24"/>
          <w:szCs w:val="24"/>
        </w:rPr>
      </w:pPr>
      <w:r w:rsidRPr="000F5272">
        <w:rPr>
          <w:rFonts w:cstheme="minorHAnsi"/>
          <w:b/>
          <w:sz w:val="24"/>
          <w:szCs w:val="24"/>
        </w:rPr>
        <w:t>Action #4</w:t>
      </w:r>
      <w:r w:rsidR="004B522E" w:rsidRPr="000F5272">
        <w:rPr>
          <w:rFonts w:cstheme="minorHAnsi"/>
          <w:b/>
          <w:sz w:val="24"/>
          <w:szCs w:val="24"/>
        </w:rPr>
        <w:t xml:space="preserve"> - Educate </w:t>
      </w:r>
      <w:r w:rsidR="000F5272">
        <w:rPr>
          <w:rFonts w:cstheme="minorHAnsi"/>
          <w:b/>
          <w:sz w:val="24"/>
          <w:szCs w:val="24"/>
        </w:rPr>
        <w:t xml:space="preserve">&amp; Engage Developers to build high performance new multifamily and commercial building using existing incentives </w:t>
      </w:r>
    </w:p>
    <w:p w:rsidR="007E6F98" w:rsidRDefault="00652849" w:rsidP="00C84A78">
      <w:pPr>
        <w:spacing w:after="0" w:line="240" w:lineRule="auto"/>
        <w:jc w:val="center"/>
        <w:rPr>
          <w:rFonts w:cstheme="minorHAnsi"/>
          <w:b/>
        </w:rPr>
      </w:pPr>
      <w:r>
        <w:rPr>
          <w:rFonts w:cstheme="minorHAnsi"/>
          <w:b/>
        </w:rPr>
        <w:lastRenderedPageBreak/>
        <w:t>Examples</w:t>
      </w:r>
      <w:r w:rsidR="007E6F98">
        <w:rPr>
          <w:rFonts w:cstheme="minorHAnsi"/>
          <w:b/>
        </w:rPr>
        <w:t>/Resources</w:t>
      </w:r>
    </w:p>
    <w:p w:rsidR="000F5272" w:rsidRPr="000F5272" w:rsidRDefault="000F5272" w:rsidP="000F5272">
      <w:pPr>
        <w:spacing w:after="0" w:line="240" w:lineRule="auto"/>
        <w:rPr>
          <w:rFonts w:cstheme="minorHAnsi"/>
          <w:b/>
        </w:rPr>
      </w:pPr>
      <w:r w:rsidRPr="000F5272">
        <w:rPr>
          <w:rFonts w:cstheme="minorHAnsi"/>
          <w:b/>
        </w:rPr>
        <w:t>St. Paul Port Authority</w:t>
      </w:r>
      <w:r>
        <w:rPr>
          <w:rFonts w:cstheme="minorHAnsi"/>
          <w:b/>
        </w:rPr>
        <w:t xml:space="preserve"> </w:t>
      </w:r>
      <w:r w:rsidRPr="000F5272">
        <w:rPr>
          <w:rFonts w:cstheme="minorHAnsi"/>
        </w:rPr>
        <w:t xml:space="preserve">– energy efficient </w:t>
      </w:r>
      <w:r>
        <w:rPr>
          <w:rFonts w:cstheme="minorHAnsi"/>
        </w:rPr>
        <w:t xml:space="preserve">&amp; Net Zero </w:t>
      </w:r>
      <w:r w:rsidRPr="000F5272">
        <w:rPr>
          <w:rFonts w:cstheme="minorHAnsi"/>
        </w:rPr>
        <w:t xml:space="preserve">commercial building construction </w:t>
      </w:r>
    </w:p>
    <w:p w:rsidR="000F5272" w:rsidRPr="000F5272" w:rsidRDefault="000F5272" w:rsidP="000F5272">
      <w:pPr>
        <w:pStyle w:val="ListParagraph"/>
        <w:numPr>
          <w:ilvl w:val="0"/>
          <w:numId w:val="4"/>
        </w:numPr>
        <w:spacing w:after="0" w:line="240" w:lineRule="auto"/>
        <w:rPr>
          <w:rFonts w:cstheme="minorHAnsi"/>
        </w:rPr>
      </w:pPr>
      <w:r w:rsidRPr="000F5272">
        <w:rPr>
          <w:rFonts w:cstheme="minorHAnsi"/>
          <w:b/>
        </w:rPr>
        <w:t>Monte Hillman</w:t>
      </w:r>
      <w:r w:rsidRPr="000F5272">
        <w:rPr>
          <w:rFonts w:cstheme="minorHAnsi"/>
        </w:rPr>
        <w:t xml:space="preserve"> St Paul Port Authority (651) 204-6237 </w:t>
      </w:r>
      <w:hyperlink r:id="rId40" w:history="1">
        <w:r w:rsidRPr="000F5272">
          <w:rPr>
            <w:rStyle w:val="Hyperlink"/>
            <w:rFonts w:cstheme="minorHAnsi"/>
          </w:rPr>
          <w:t>mmh@sppa.com</w:t>
        </w:r>
      </w:hyperlink>
    </w:p>
    <w:p w:rsidR="000F5272" w:rsidRDefault="000F5272" w:rsidP="000F5272">
      <w:pPr>
        <w:pStyle w:val="ListParagraph"/>
        <w:numPr>
          <w:ilvl w:val="0"/>
          <w:numId w:val="4"/>
        </w:numPr>
        <w:spacing w:after="0" w:line="240" w:lineRule="auto"/>
        <w:rPr>
          <w:rFonts w:cstheme="minorHAnsi"/>
        </w:rPr>
      </w:pPr>
      <w:r w:rsidRPr="000F5272">
        <w:rPr>
          <w:rFonts w:cstheme="minorHAnsi"/>
          <w:b/>
        </w:rPr>
        <w:t>Net Zero Prototype</w:t>
      </w:r>
      <w:r w:rsidRPr="000F5272">
        <w:rPr>
          <w:rFonts w:cstheme="minorHAnsi"/>
        </w:rPr>
        <w:t xml:space="preserve"> </w:t>
      </w:r>
      <w:hyperlink r:id="rId41" w:history="1">
        <w:r w:rsidRPr="00237756">
          <w:rPr>
            <w:rStyle w:val="Hyperlink"/>
            <w:rFonts w:cstheme="minorHAnsi"/>
          </w:rPr>
          <w:t>https://www.sppa.com/net-zero-prototype-unveiled</w:t>
        </w:r>
      </w:hyperlink>
    </w:p>
    <w:p w:rsidR="000F5272" w:rsidRPr="000F5272" w:rsidRDefault="000F5272" w:rsidP="000F5272">
      <w:pPr>
        <w:pStyle w:val="ListParagraph"/>
        <w:numPr>
          <w:ilvl w:val="0"/>
          <w:numId w:val="4"/>
        </w:numPr>
        <w:spacing w:after="0" w:line="240" w:lineRule="auto"/>
        <w:rPr>
          <w:rFonts w:cstheme="minorHAnsi"/>
        </w:rPr>
      </w:pPr>
      <w:r w:rsidRPr="000F5272">
        <w:rPr>
          <w:rFonts w:cstheme="minorHAnsi"/>
          <w:b/>
        </w:rPr>
        <w:t>October 2019 Workshop Video</w:t>
      </w:r>
      <w:r>
        <w:rPr>
          <w:rFonts w:cstheme="minorHAnsi"/>
        </w:rPr>
        <w:t xml:space="preserve"> </w:t>
      </w:r>
      <w:r w:rsidRPr="000F5272">
        <w:rPr>
          <w:rFonts w:cstheme="minorHAnsi"/>
        </w:rPr>
        <w:t>Understanding Net Zero in the</w:t>
      </w:r>
      <w:r>
        <w:rPr>
          <w:rFonts w:cstheme="minorHAnsi"/>
        </w:rPr>
        <w:t xml:space="preserve"> Commercial Real Estate Sector</w:t>
      </w:r>
    </w:p>
    <w:p w:rsidR="000F5272" w:rsidRDefault="00F80ABD" w:rsidP="000F5272">
      <w:pPr>
        <w:pStyle w:val="ListParagraph"/>
        <w:spacing w:after="0" w:line="240" w:lineRule="auto"/>
        <w:rPr>
          <w:rFonts w:cstheme="minorHAnsi"/>
        </w:rPr>
      </w:pPr>
      <w:hyperlink r:id="rId42" w:history="1">
        <w:r w:rsidR="000F5272" w:rsidRPr="00237756">
          <w:rPr>
            <w:rStyle w:val="Hyperlink"/>
            <w:rFonts w:cstheme="minorHAnsi"/>
          </w:rPr>
          <w:t>https://www.youtube.com/watch?v=GKbQymjzLb4&amp;list=UU40XglUFrbEIr3I-9kqrvDQ&amp;index=20</w:t>
        </w:r>
      </w:hyperlink>
      <w:r w:rsidR="000F5272">
        <w:rPr>
          <w:rFonts w:cstheme="minorHAnsi"/>
        </w:rPr>
        <w:t xml:space="preserve"> </w:t>
      </w:r>
    </w:p>
    <w:p w:rsidR="000F5272" w:rsidRDefault="000F5272" w:rsidP="000F5272">
      <w:pPr>
        <w:spacing w:after="0" w:line="240" w:lineRule="auto"/>
        <w:rPr>
          <w:rFonts w:cstheme="minorHAnsi"/>
          <w:b/>
        </w:rPr>
      </w:pPr>
    </w:p>
    <w:p w:rsidR="007E6F98" w:rsidRDefault="007E6F98" w:rsidP="000F5272">
      <w:pPr>
        <w:spacing w:after="0" w:line="240" w:lineRule="auto"/>
      </w:pPr>
      <w:r>
        <w:rPr>
          <w:rFonts w:cstheme="minorHAnsi"/>
          <w:b/>
        </w:rPr>
        <w:t xml:space="preserve">MN ULI – Re-Development Ready Guide </w:t>
      </w:r>
      <w:hyperlink r:id="rId43" w:history="1">
        <w:r>
          <w:rPr>
            <w:rStyle w:val="Hyperlink"/>
          </w:rPr>
          <w:t>https://minnesota.uli.org/get-involved/advisory-services/best-practice-resources/redevelopment-ready-guide-2/</w:t>
        </w:r>
      </w:hyperlink>
    </w:p>
    <w:p w:rsidR="00C84A78" w:rsidRPr="00265965" w:rsidRDefault="00C84A78" w:rsidP="007E6F98">
      <w:pPr>
        <w:spacing w:after="0" w:line="240" w:lineRule="auto"/>
        <w:rPr>
          <w:rFonts w:cstheme="minorHAnsi"/>
          <w:b/>
          <w:sz w:val="16"/>
          <w:szCs w:val="16"/>
        </w:rPr>
      </w:pPr>
    </w:p>
    <w:p w:rsidR="00652849" w:rsidRDefault="00652849" w:rsidP="007E6F98">
      <w:pPr>
        <w:spacing w:after="0" w:line="240" w:lineRule="auto"/>
        <w:rPr>
          <w:sz w:val="20"/>
          <w:szCs w:val="20"/>
        </w:rPr>
      </w:pPr>
      <w:r w:rsidRPr="007E6F98">
        <w:rPr>
          <w:rFonts w:cstheme="minorHAnsi"/>
          <w:b/>
        </w:rPr>
        <w:t xml:space="preserve">Xcel </w:t>
      </w:r>
      <w:r w:rsidR="007E6F98" w:rsidRPr="007E6F98">
        <w:rPr>
          <w:rFonts w:cstheme="minorHAnsi"/>
          <w:b/>
        </w:rPr>
        <w:t xml:space="preserve">– Energy </w:t>
      </w:r>
      <w:r w:rsidRPr="007E6F98">
        <w:rPr>
          <w:rFonts w:cstheme="minorHAnsi"/>
          <w:b/>
        </w:rPr>
        <w:t>Design Assistance</w:t>
      </w:r>
      <w:r w:rsidR="007E6F98" w:rsidRPr="007E6F98">
        <w:rPr>
          <w:rFonts w:cstheme="minorHAnsi"/>
          <w:b/>
        </w:rPr>
        <w:t xml:space="preserve"> </w:t>
      </w:r>
      <w:r w:rsidR="007E6F98">
        <w:rPr>
          <w:rFonts w:cstheme="minorHAnsi"/>
          <w:b/>
        </w:rPr>
        <w:t xml:space="preserve">(EDA) </w:t>
      </w:r>
      <w:r w:rsidR="007E6F98" w:rsidRPr="007E6F98">
        <w:rPr>
          <w:rFonts w:cstheme="minorHAnsi"/>
        </w:rPr>
        <w:t>during project design,</w:t>
      </w:r>
      <w:r w:rsidR="007E6F98">
        <w:rPr>
          <w:rFonts w:cstheme="minorHAnsi"/>
        </w:rPr>
        <w:t xml:space="preserve"> review of architectural plans - </w:t>
      </w:r>
      <w:r w:rsidR="007E6F98" w:rsidRPr="007E6F98">
        <w:rPr>
          <w:rFonts w:cstheme="minorHAnsi"/>
        </w:rPr>
        <w:t xml:space="preserve">Maximize the saving opportunities in your construction designs by receiving free, comprehensive services to identify energy and cost-saving strategies for your new construction or major renovation projects </w:t>
      </w:r>
      <w:hyperlink r:id="rId44" w:history="1">
        <w:r w:rsidR="007E6F98" w:rsidRPr="00AD76EF">
          <w:rPr>
            <w:rStyle w:val="Hyperlink"/>
            <w:sz w:val="18"/>
            <w:szCs w:val="18"/>
          </w:rPr>
          <w:t>www.xcelenergy.com/programs_and_rebates/business_programs_and_rebates/new_construction_and_whole_building/energy_design_assistance</w:t>
        </w:r>
      </w:hyperlink>
    </w:p>
    <w:p w:rsidR="007E6F98" w:rsidRPr="00AD76EF" w:rsidRDefault="007E6F98" w:rsidP="007E6F98">
      <w:pPr>
        <w:spacing w:after="0" w:line="240" w:lineRule="auto"/>
        <w:rPr>
          <w:rFonts w:cstheme="minorHAnsi"/>
          <w:b/>
          <w:sz w:val="16"/>
          <w:szCs w:val="16"/>
        </w:rPr>
      </w:pPr>
    </w:p>
    <w:p w:rsidR="00C84A78" w:rsidRPr="00C84A78" w:rsidRDefault="007E6F98" w:rsidP="00C84A78">
      <w:pPr>
        <w:spacing w:after="0" w:line="240" w:lineRule="auto"/>
        <w:rPr>
          <w:rFonts w:cstheme="minorHAnsi"/>
        </w:rPr>
      </w:pPr>
      <w:r w:rsidRPr="00C84A78">
        <w:rPr>
          <w:rFonts w:cstheme="minorHAnsi"/>
          <w:b/>
        </w:rPr>
        <w:t xml:space="preserve">City of Edina </w:t>
      </w:r>
      <w:r w:rsidRPr="00C84A78">
        <w:rPr>
          <w:rFonts w:cstheme="minorHAnsi"/>
        </w:rPr>
        <w:t>- proactively working with developers on affordable housing</w:t>
      </w:r>
      <w:r w:rsidR="000F5272" w:rsidRPr="00C84A78">
        <w:rPr>
          <w:rFonts w:cstheme="minorHAnsi"/>
          <w:b/>
        </w:rPr>
        <w:t xml:space="preserve"> </w:t>
      </w:r>
      <w:r w:rsidR="00C84A78" w:rsidRPr="00C84A78">
        <w:rPr>
          <w:rFonts w:cstheme="minorHAnsi"/>
        </w:rPr>
        <w:t>–</w:t>
      </w:r>
      <w:r w:rsidR="00C84A78" w:rsidRPr="00C84A78">
        <w:rPr>
          <w:rFonts w:cstheme="minorHAnsi"/>
          <w:b/>
        </w:rPr>
        <w:t xml:space="preserve"> Contact </w:t>
      </w:r>
      <w:r w:rsidR="00C84A78" w:rsidRPr="00C84A78">
        <w:rPr>
          <w:rFonts w:cstheme="minorHAnsi"/>
        </w:rPr>
        <w:t xml:space="preserve">Stephanie Hawkinson Affordable Housing Development Manager 952-833-9578  </w:t>
      </w:r>
      <w:hyperlink r:id="rId45" w:history="1">
        <w:r w:rsidR="00C84A78" w:rsidRPr="00C84A78">
          <w:rPr>
            <w:rStyle w:val="Hyperlink"/>
            <w:rFonts w:cstheme="minorHAnsi"/>
          </w:rPr>
          <w:t>shawkinson@edinamn.gov</w:t>
        </w:r>
      </w:hyperlink>
      <w:r w:rsidR="00C84A78" w:rsidRPr="00C84A78">
        <w:rPr>
          <w:rFonts w:cstheme="minorHAnsi"/>
        </w:rPr>
        <w:t xml:space="preserve"> </w:t>
      </w:r>
    </w:p>
    <w:p w:rsidR="007E6F98" w:rsidRPr="007E6F98" w:rsidRDefault="00F80ABD" w:rsidP="007E6F98">
      <w:pPr>
        <w:spacing w:after="0" w:line="240" w:lineRule="auto"/>
        <w:rPr>
          <w:rFonts w:cstheme="minorHAnsi"/>
          <w:b/>
        </w:rPr>
      </w:pPr>
      <w:hyperlink r:id="rId46" w:history="1">
        <w:r w:rsidR="000F5272" w:rsidRPr="000F5272">
          <w:rPr>
            <w:rStyle w:val="Hyperlink"/>
            <w:rFonts w:cstheme="minorHAnsi"/>
          </w:rPr>
          <w:t>https://www.edinamn.gov/624/Affordable-Housing</w:t>
        </w:r>
      </w:hyperlink>
      <w:r w:rsidR="000F5272">
        <w:rPr>
          <w:rFonts w:cstheme="minorHAnsi"/>
          <w:b/>
        </w:rPr>
        <w:t xml:space="preserve"> </w:t>
      </w:r>
    </w:p>
    <w:p w:rsidR="00652849" w:rsidRPr="000F5272" w:rsidRDefault="007E6F98" w:rsidP="007E6F98">
      <w:pPr>
        <w:pStyle w:val="ListParagraph"/>
        <w:numPr>
          <w:ilvl w:val="0"/>
          <w:numId w:val="4"/>
        </w:numPr>
        <w:spacing w:after="0" w:line="240" w:lineRule="auto"/>
        <w:rPr>
          <w:rFonts w:cstheme="minorHAnsi"/>
        </w:rPr>
      </w:pPr>
      <w:r w:rsidRPr="000F5272">
        <w:rPr>
          <w:rFonts w:cstheme="minorHAnsi"/>
          <w:b/>
        </w:rPr>
        <w:t xml:space="preserve">City of Edina </w:t>
      </w:r>
      <w:r w:rsidR="000F5272">
        <w:rPr>
          <w:rFonts w:cstheme="minorHAnsi"/>
          <w:b/>
        </w:rPr>
        <w:t xml:space="preserve">Updated </w:t>
      </w:r>
      <w:r w:rsidRPr="000F5272">
        <w:rPr>
          <w:rFonts w:cstheme="minorHAnsi"/>
          <w:b/>
        </w:rPr>
        <w:t xml:space="preserve">Policy on New Multifamily Housing </w:t>
      </w:r>
      <w:hyperlink r:id="rId47" w:history="1">
        <w:r w:rsidR="000F5272">
          <w:rPr>
            <w:rStyle w:val="Hyperlink"/>
            <w:rFonts w:cstheme="minorHAnsi"/>
            <w:sz w:val="20"/>
            <w:szCs w:val="20"/>
          </w:rPr>
          <w:t>h</w:t>
        </w:r>
        <w:r w:rsidR="000F5272" w:rsidRPr="000F5272">
          <w:rPr>
            <w:rStyle w:val="Hyperlink"/>
            <w:rFonts w:cstheme="minorHAnsi"/>
            <w:sz w:val="20"/>
            <w:szCs w:val="20"/>
          </w:rPr>
          <w:t>www.edinamn.gov/DocumentCenter/View/6195/Policy-on-New-Multi-family-Affordable-Housing-PDF</w:t>
        </w:r>
      </w:hyperlink>
      <w:r w:rsidR="000F5272">
        <w:rPr>
          <w:rFonts w:cstheme="minorHAnsi"/>
          <w:b/>
        </w:rPr>
        <w:t xml:space="preserve"> </w:t>
      </w:r>
    </w:p>
    <w:p w:rsidR="000F5272" w:rsidRPr="00AD76EF" w:rsidRDefault="000F5272" w:rsidP="00CD32AF">
      <w:pPr>
        <w:spacing w:after="0" w:line="240" w:lineRule="auto"/>
        <w:rPr>
          <w:rFonts w:cstheme="minorHAnsi"/>
          <w:b/>
          <w:sz w:val="16"/>
          <w:szCs w:val="16"/>
        </w:rPr>
      </w:pPr>
    </w:p>
    <w:p w:rsidR="00AD76EF" w:rsidRDefault="004D340F" w:rsidP="00AD76EF">
      <w:pPr>
        <w:spacing w:after="0" w:line="240" w:lineRule="auto"/>
        <w:rPr>
          <w:rFonts w:cstheme="minorHAnsi"/>
        </w:rPr>
      </w:pPr>
      <w:r w:rsidRPr="004D340F">
        <w:rPr>
          <w:rFonts w:cstheme="minorHAnsi"/>
          <w:b/>
        </w:rPr>
        <w:t>Saint Paul Port Authority</w:t>
      </w:r>
      <w:r w:rsidRPr="004D340F">
        <w:rPr>
          <w:rFonts w:cstheme="minorHAnsi"/>
        </w:rPr>
        <w:t xml:space="preserve"> </w:t>
      </w:r>
      <w:hyperlink r:id="rId48" w:history="1">
        <w:r w:rsidRPr="00237756">
          <w:rPr>
            <w:rStyle w:val="Hyperlink"/>
            <w:rFonts w:cstheme="minorHAnsi"/>
          </w:rPr>
          <w:t>https://www.sppa.com/energy-financing/minnpace</w:t>
        </w:r>
      </w:hyperlink>
      <w:r>
        <w:rPr>
          <w:rFonts w:cstheme="minorHAnsi"/>
        </w:rPr>
        <w:t xml:space="preserve"> </w:t>
      </w:r>
    </w:p>
    <w:p w:rsidR="004D340F" w:rsidRPr="004D340F" w:rsidRDefault="004D340F" w:rsidP="00AD76EF">
      <w:pPr>
        <w:spacing w:after="80" w:line="240" w:lineRule="auto"/>
        <w:ind w:left="187"/>
        <w:rPr>
          <w:rFonts w:cstheme="minorHAnsi"/>
        </w:rPr>
      </w:pPr>
      <w:r w:rsidRPr="00AD76EF">
        <w:rPr>
          <w:rFonts w:cstheme="minorHAnsi"/>
          <w:b/>
        </w:rPr>
        <w:t xml:space="preserve">MinnPACE </w:t>
      </w:r>
      <w:r w:rsidR="00AD76EF" w:rsidRPr="00AD76EF">
        <w:rPr>
          <w:rFonts w:cstheme="minorHAnsi"/>
          <w:b/>
        </w:rPr>
        <w:t>- Now available for new construction</w:t>
      </w:r>
      <w:r w:rsidR="00AD76EF" w:rsidRPr="00AD76EF">
        <w:rPr>
          <w:rFonts w:cstheme="minorHAnsi"/>
        </w:rPr>
        <w:t xml:space="preserve"> projects to access 20% of the future value of the property up front to invest in improved HVAC and building envelope, to be paid off by the building owner over 10 years based on the energy savings. (based on bank approval) </w:t>
      </w:r>
      <w:r w:rsidR="00AD76EF" w:rsidRPr="00AD76EF">
        <w:rPr>
          <w:rFonts w:cstheme="minorHAnsi"/>
          <w:b/>
        </w:rPr>
        <w:t>Contact</w:t>
      </w:r>
      <w:r w:rsidR="00AD76EF" w:rsidRPr="00AD76EF">
        <w:rPr>
          <w:rFonts w:cstheme="minorHAnsi"/>
        </w:rPr>
        <w:t xml:space="preserve"> Michael Linder at 651-204-6236 or </w:t>
      </w:r>
      <w:hyperlink r:id="rId49" w:history="1">
        <w:r w:rsidR="00AD76EF" w:rsidRPr="00AD76EF">
          <w:rPr>
            <w:rStyle w:val="Hyperlink"/>
            <w:rFonts w:cstheme="minorHAnsi"/>
          </w:rPr>
          <w:t>mjl@sppa.com</w:t>
        </w:r>
      </w:hyperlink>
      <w:r w:rsidR="00AD76EF" w:rsidRPr="00AD76EF">
        <w:rPr>
          <w:rFonts w:cstheme="minorHAnsi"/>
        </w:rPr>
        <w:t xml:space="preserve"> </w:t>
      </w:r>
      <w:r w:rsidR="00AD76EF">
        <w:rPr>
          <w:rFonts w:cstheme="minorHAnsi"/>
        </w:rPr>
        <w:t xml:space="preserve">  </w:t>
      </w:r>
      <w:hyperlink r:id="rId50" w:history="1">
        <w:r w:rsidRPr="00237756">
          <w:rPr>
            <w:rStyle w:val="Hyperlink"/>
            <w:rFonts w:cstheme="minorHAnsi"/>
          </w:rPr>
          <w:t>https://www.minnpace.com</w:t>
        </w:r>
      </w:hyperlink>
      <w:r>
        <w:rPr>
          <w:rFonts w:cstheme="minorHAnsi"/>
        </w:rPr>
        <w:t xml:space="preserve"> </w:t>
      </w:r>
      <w:r w:rsidRPr="004D340F">
        <w:rPr>
          <w:rFonts w:cstheme="minorHAnsi"/>
        </w:rPr>
        <w:t xml:space="preserve">/ </w:t>
      </w:r>
      <w:r>
        <w:rPr>
          <w:rFonts w:cstheme="minorHAnsi"/>
        </w:rPr>
        <w:t xml:space="preserve"> </w:t>
      </w:r>
    </w:p>
    <w:p w:rsidR="00CD32AF" w:rsidRPr="00CD32AF" w:rsidRDefault="00AD76EF" w:rsidP="00AD76EF">
      <w:pPr>
        <w:spacing w:after="0" w:line="240" w:lineRule="auto"/>
        <w:jc w:val="center"/>
        <w:rPr>
          <w:rFonts w:cstheme="minorHAnsi"/>
          <w:b/>
        </w:rPr>
      </w:pPr>
      <w:r>
        <w:rPr>
          <w:rFonts w:cstheme="minorHAnsi"/>
          <w:b/>
          <w:noProof/>
        </w:rPr>
        <w:lastRenderedPageBreak/>
        <w:drawing>
          <wp:inline distT="0" distB="0" distL="0" distR="0">
            <wp:extent cx="5624513" cy="55661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CE New ConstructionGif.gif"/>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632481" cy="5574038"/>
                    </a:xfrm>
                    <a:prstGeom prst="rect">
                      <a:avLst/>
                    </a:prstGeom>
                  </pic:spPr>
                </pic:pic>
              </a:graphicData>
            </a:graphic>
          </wp:inline>
        </w:drawing>
      </w:r>
    </w:p>
    <w:p w:rsidR="00C84A78" w:rsidRDefault="00C84A78" w:rsidP="00CD32AF">
      <w:pPr>
        <w:spacing w:after="0" w:line="240" w:lineRule="auto"/>
        <w:rPr>
          <w:rFonts w:cstheme="minorHAnsi"/>
          <w:b/>
        </w:rPr>
      </w:pPr>
    </w:p>
    <w:p w:rsidR="00AD76EF" w:rsidRDefault="00AD76EF" w:rsidP="00CD32AF">
      <w:pPr>
        <w:spacing w:after="0" w:line="240" w:lineRule="auto"/>
        <w:rPr>
          <w:rFonts w:cstheme="minorHAnsi"/>
          <w:b/>
        </w:rPr>
      </w:pPr>
    </w:p>
    <w:p w:rsidR="00CD32AF" w:rsidRPr="00CD32AF" w:rsidRDefault="004B522E" w:rsidP="00CD32AF">
      <w:pPr>
        <w:spacing w:after="0" w:line="240" w:lineRule="auto"/>
        <w:rPr>
          <w:rFonts w:cstheme="minorHAnsi"/>
          <w:b/>
        </w:rPr>
      </w:pPr>
      <w:r>
        <w:rPr>
          <w:rFonts w:cstheme="minorHAnsi"/>
          <w:b/>
        </w:rPr>
        <w:t xml:space="preserve">Action #5 - </w:t>
      </w:r>
      <w:r w:rsidR="00CD32AF" w:rsidRPr="00CD32AF">
        <w:rPr>
          <w:rFonts w:cstheme="minorHAnsi"/>
          <w:b/>
        </w:rPr>
        <w:t xml:space="preserve">Support Legislation &amp;/or State Policy Improvements to require better energy performance </w:t>
      </w:r>
    </w:p>
    <w:p w:rsidR="004B522E" w:rsidRDefault="004B522E" w:rsidP="004B522E">
      <w:pPr>
        <w:spacing w:after="0" w:line="240" w:lineRule="auto"/>
        <w:ind w:left="720" w:hanging="720"/>
        <w:rPr>
          <w:rFonts w:cstheme="minorHAnsi"/>
          <w:b/>
        </w:rPr>
      </w:pPr>
    </w:p>
    <w:p w:rsidR="00CD32AF" w:rsidRDefault="004B522E" w:rsidP="004B522E">
      <w:pPr>
        <w:spacing w:after="0" w:line="240" w:lineRule="auto"/>
        <w:ind w:left="720" w:hanging="720"/>
        <w:rPr>
          <w:rFonts w:cstheme="minorHAnsi"/>
        </w:rPr>
      </w:pPr>
      <w:r w:rsidRPr="00CD32AF">
        <w:rPr>
          <w:rFonts w:cstheme="minorHAnsi"/>
          <w:b/>
        </w:rPr>
        <w:t xml:space="preserve">Purpose: </w:t>
      </w:r>
      <w:r w:rsidRPr="004B522E">
        <w:rPr>
          <w:rFonts w:cstheme="minorHAnsi"/>
        </w:rPr>
        <w:t>Improve new building construction</w:t>
      </w:r>
    </w:p>
    <w:p w:rsidR="00AD76EF" w:rsidRDefault="00AD76EF" w:rsidP="00AD76EF">
      <w:pPr>
        <w:spacing w:after="0" w:line="240" w:lineRule="auto"/>
        <w:rPr>
          <w:rFonts w:cstheme="minorHAnsi"/>
          <w:b/>
        </w:rPr>
      </w:pPr>
    </w:p>
    <w:p w:rsidR="00AD76EF" w:rsidRDefault="00AD76EF" w:rsidP="00AD76EF">
      <w:pPr>
        <w:spacing w:after="40" w:line="240" w:lineRule="auto"/>
        <w:rPr>
          <w:rFonts w:cstheme="minorHAnsi"/>
        </w:rPr>
      </w:pPr>
      <w:r>
        <w:rPr>
          <w:rFonts w:cstheme="minorHAnsi"/>
          <w:b/>
        </w:rPr>
        <w:t xml:space="preserve">Cities working on it: </w:t>
      </w:r>
      <w:r w:rsidRPr="00AD76EF">
        <w:rPr>
          <w:rFonts w:cstheme="minorHAnsi"/>
        </w:rPr>
        <w:t xml:space="preserve">SLP, MPLS, Edina, </w:t>
      </w:r>
      <w:r>
        <w:rPr>
          <w:rFonts w:cstheme="minorHAnsi"/>
        </w:rPr>
        <w:t>Eden Prairie, Bloomington, Rochester, etc.</w:t>
      </w:r>
    </w:p>
    <w:p w:rsidR="00AD76EF" w:rsidRDefault="00AD76EF" w:rsidP="00AD76EF">
      <w:pPr>
        <w:pStyle w:val="ListParagraph"/>
        <w:numPr>
          <w:ilvl w:val="0"/>
          <w:numId w:val="4"/>
        </w:numPr>
        <w:spacing w:after="40" w:line="240" w:lineRule="auto"/>
        <w:contextualSpacing w:val="0"/>
      </w:pPr>
      <w:r>
        <w:t xml:space="preserve">Kurt Schultz, St. Paul, PED, Sustainable Buildings 651 266-6590 </w:t>
      </w:r>
      <w:hyperlink r:id="rId52" w:history="1">
        <w:r w:rsidRPr="00237756">
          <w:rPr>
            <w:rStyle w:val="Hyperlink"/>
          </w:rPr>
          <w:t>kurt.schultz@ci.stpaul.mn.us</w:t>
        </w:r>
      </w:hyperlink>
    </w:p>
    <w:p w:rsidR="00AD76EF" w:rsidRDefault="00AD76EF" w:rsidP="00AD76EF">
      <w:pPr>
        <w:pStyle w:val="ListParagraph"/>
        <w:numPr>
          <w:ilvl w:val="0"/>
          <w:numId w:val="4"/>
        </w:numPr>
        <w:spacing w:after="40" w:line="240" w:lineRule="auto"/>
        <w:contextualSpacing w:val="0"/>
      </w:pPr>
      <w:r>
        <w:t xml:space="preserve">Brian Hoffman, </w:t>
      </w:r>
      <w:r w:rsidR="00AD03DA">
        <w:t>SLP</w:t>
      </w:r>
      <w:r>
        <w:t xml:space="preserve">, Building and Energy Director: 952.924.2584 </w:t>
      </w:r>
      <w:hyperlink r:id="rId53" w:history="1">
        <w:r w:rsidRPr="00237756">
          <w:rPr>
            <w:rStyle w:val="Hyperlink"/>
          </w:rPr>
          <w:t>bhoffman@stlouispark.org</w:t>
        </w:r>
      </w:hyperlink>
    </w:p>
    <w:p w:rsidR="00AD76EF" w:rsidRPr="00AD76EF" w:rsidRDefault="00AD76EF" w:rsidP="00AD76EF">
      <w:pPr>
        <w:pStyle w:val="ListParagraph"/>
        <w:numPr>
          <w:ilvl w:val="0"/>
          <w:numId w:val="4"/>
        </w:numPr>
        <w:spacing w:after="40" w:line="240" w:lineRule="auto"/>
        <w:contextualSpacing w:val="0"/>
        <w:rPr>
          <w:rFonts w:cstheme="minorHAnsi"/>
        </w:rPr>
      </w:pPr>
      <w:r w:rsidRPr="00AD76EF">
        <w:rPr>
          <w:rFonts w:cstheme="minorHAnsi"/>
          <w:color w:val="202124"/>
          <w:spacing w:val="3"/>
          <w:shd w:val="clear" w:color="auto" w:fill="FFFFFF"/>
        </w:rPr>
        <w:t xml:space="preserve">Stacy Miller, </w:t>
      </w:r>
      <w:r w:rsidR="00AD03DA">
        <w:rPr>
          <w:rFonts w:cstheme="minorHAnsi"/>
          <w:color w:val="202124"/>
          <w:spacing w:val="3"/>
          <w:shd w:val="clear" w:color="auto" w:fill="FFFFFF"/>
        </w:rPr>
        <w:t>Energy Policy</w:t>
      </w:r>
      <w:r w:rsidRPr="00AD76EF">
        <w:rPr>
          <w:rFonts w:cstheme="minorHAnsi"/>
          <w:color w:val="202124"/>
          <w:spacing w:val="3"/>
          <w:shd w:val="clear" w:color="auto" w:fill="FFFFFF"/>
        </w:rPr>
        <w:t xml:space="preserve">, City of Minneapolis 612 673-3110 </w:t>
      </w:r>
      <w:hyperlink r:id="rId54" w:history="1">
        <w:r w:rsidR="00AD03DA" w:rsidRPr="00AD03DA">
          <w:rPr>
            <w:rStyle w:val="Hyperlink"/>
            <w:rFonts w:cstheme="minorHAnsi"/>
            <w:spacing w:val="3"/>
            <w:sz w:val="20"/>
            <w:szCs w:val="20"/>
            <w:shd w:val="clear" w:color="auto" w:fill="FFFFFF"/>
          </w:rPr>
          <w:t>stacy.miller@minneapolismn.gov</w:t>
        </w:r>
      </w:hyperlink>
      <w:r w:rsidR="00AD03DA">
        <w:rPr>
          <w:rFonts w:cstheme="minorHAnsi"/>
          <w:color w:val="202124"/>
          <w:spacing w:val="3"/>
          <w:shd w:val="clear" w:color="auto" w:fill="FFFFFF"/>
        </w:rPr>
        <w:t xml:space="preserve"> </w:t>
      </w:r>
    </w:p>
    <w:p w:rsidR="00AD76EF" w:rsidRPr="00CD32AF" w:rsidRDefault="00AD03DA" w:rsidP="00AD76EF">
      <w:pPr>
        <w:spacing w:after="0" w:line="240" w:lineRule="auto"/>
        <w:rPr>
          <w:rFonts w:cstheme="minorHAnsi"/>
          <w:b/>
        </w:rPr>
      </w:pPr>
      <w:r>
        <w:rPr>
          <w:rFonts w:cstheme="minorHAnsi"/>
          <w:b/>
        </w:rPr>
        <w:t>Technical Resource People</w:t>
      </w:r>
    </w:p>
    <w:p w:rsidR="00AD03DA" w:rsidRPr="00AD03DA" w:rsidRDefault="00AD03DA" w:rsidP="00AD76EF">
      <w:pPr>
        <w:pStyle w:val="ListParagraph"/>
        <w:numPr>
          <w:ilvl w:val="0"/>
          <w:numId w:val="4"/>
        </w:numPr>
        <w:spacing w:after="80" w:line="240" w:lineRule="auto"/>
        <w:rPr>
          <w:rFonts w:cstheme="minorHAnsi"/>
        </w:rPr>
      </w:pPr>
      <w:r w:rsidRPr="00AD03DA">
        <w:rPr>
          <w:rFonts w:cstheme="minorHAnsi"/>
          <w:color w:val="202124"/>
          <w:spacing w:val="3"/>
          <w:shd w:val="clear" w:color="auto" w:fill="FFFFFF"/>
        </w:rPr>
        <w:t xml:space="preserve">Justin Fay Policy Director, Fresh Energy 651 294 7147 </w:t>
      </w:r>
      <w:hyperlink r:id="rId55" w:history="1">
        <w:r w:rsidRPr="00AD03DA">
          <w:rPr>
            <w:rStyle w:val="Hyperlink"/>
            <w:rFonts w:cstheme="minorHAnsi"/>
            <w:spacing w:val="3"/>
            <w:shd w:val="clear" w:color="auto" w:fill="FFFFFF"/>
          </w:rPr>
          <w:t>fay@fresh-energy.org</w:t>
        </w:r>
      </w:hyperlink>
      <w:r w:rsidRPr="00AD03DA">
        <w:rPr>
          <w:rFonts w:cstheme="minorHAnsi"/>
          <w:color w:val="202124"/>
          <w:spacing w:val="3"/>
          <w:shd w:val="clear" w:color="auto" w:fill="FFFFFF"/>
        </w:rPr>
        <w:t xml:space="preserve"> </w:t>
      </w:r>
    </w:p>
    <w:p w:rsidR="00AD76EF" w:rsidRDefault="00AD76EF" w:rsidP="00AD76EF">
      <w:pPr>
        <w:pStyle w:val="ListParagraph"/>
        <w:numPr>
          <w:ilvl w:val="0"/>
          <w:numId w:val="4"/>
        </w:numPr>
        <w:spacing w:after="80" w:line="240" w:lineRule="auto"/>
      </w:pPr>
      <w:r w:rsidRPr="004B6C4C">
        <w:t xml:space="preserve">Ben Rabe, Fresh Energy 651 726 7574 </w:t>
      </w:r>
      <w:hyperlink r:id="rId56" w:history="1">
        <w:r w:rsidRPr="00237756">
          <w:rPr>
            <w:rStyle w:val="Hyperlink"/>
          </w:rPr>
          <w:t>rabe@fresh-energy.org</w:t>
        </w:r>
      </w:hyperlink>
    </w:p>
    <w:p w:rsidR="00AD76EF" w:rsidRDefault="00AD76EF" w:rsidP="00AD76EF">
      <w:pPr>
        <w:pStyle w:val="ListParagraph"/>
        <w:numPr>
          <w:ilvl w:val="0"/>
          <w:numId w:val="4"/>
        </w:numPr>
        <w:spacing w:after="80" w:line="240" w:lineRule="auto"/>
      </w:pPr>
      <w:r w:rsidRPr="004B6C4C">
        <w:t xml:space="preserve">Megan Hoye - Center for Energy and Environment 612-244-241 </w:t>
      </w:r>
      <w:hyperlink r:id="rId57" w:history="1">
        <w:r w:rsidRPr="00237756">
          <w:rPr>
            <w:rStyle w:val="Hyperlink"/>
          </w:rPr>
          <w:t>mhoye@mncee.org</w:t>
        </w:r>
      </w:hyperlink>
    </w:p>
    <w:p w:rsidR="00AD76EF" w:rsidRDefault="00AD76EF" w:rsidP="00AD76EF">
      <w:pPr>
        <w:pStyle w:val="ListParagraph"/>
        <w:numPr>
          <w:ilvl w:val="0"/>
          <w:numId w:val="4"/>
        </w:numPr>
        <w:spacing w:after="80" w:line="240" w:lineRule="auto"/>
      </w:pPr>
      <w:r>
        <w:t>Richard Graves CSBR U of MN (651) 605-5450 rmgraves@umn.edu  http://www.csbr.umn.edu/</w:t>
      </w:r>
    </w:p>
    <w:p w:rsidR="004B522E" w:rsidRDefault="004B522E" w:rsidP="00CD32AF">
      <w:pPr>
        <w:spacing w:after="0" w:line="240" w:lineRule="auto"/>
        <w:rPr>
          <w:rFonts w:cstheme="minorHAnsi"/>
          <w:b/>
        </w:rPr>
      </w:pPr>
    </w:p>
    <w:p w:rsidR="00AD76EF" w:rsidRDefault="00AD76EF" w:rsidP="00BA3388">
      <w:pPr>
        <w:spacing w:after="80" w:line="240" w:lineRule="auto"/>
        <w:jc w:val="center"/>
        <w:rPr>
          <w:rFonts w:cstheme="minorHAnsi"/>
          <w:b/>
        </w:rPr>
      </w:pPr>
      <w:r w:rsidRPr="00AD76EF">
        <w:rPr>
          <w:rFonts w:cstheme="minorHAnsi"/>
          <w:b/>
        </w:rPr>
        <w:t>Pathways to Advancing Energy Standards in New Commercial Buildings:</w:t>
      </w:r>
    </w:p>
    <w:p w:rsidR="00AD03DA" w:rsidRDefault="00AD76EF" w:rsidP="00BA3388">
      <w:pPr>
        <w:spacing w:after="80" w:line="240" w:lineRule="auto"/>
        <w:rPr>
          <w:rFonts w:cstheme="minorHAnsi"/>
          <w:b/>
        </w:rPr>
      </w:pPr>
      <w:r>
        <w:rPr>
          <w:rFonts w:cstheme="minorHAnsi"/>
          <w:b/>
        </w:rPr>
        <w:lastRenderedPageBreak/>
        <w:t xml:space="preserve">Option 1 - New </w:t>
      </w:r>
      <w:r w:rsidR="00CD32AF" w:rsidRPr="00CD32AF">
        <w:rPr>
          <w:rFonts w:cstheme="minorHAnsi"/>
          <w:b/>
        </w:rPr>
        <w:t xml:space="preserve">Legislation - Optional </w:t>
      </w:r>
      <w:r w:rsidR="00AD03DA">
        <w:rPr>
          <w:rFonts w:cstheme="minorHAnsi"/>
          <w:b/>
        </w:rPr>
        <w:t>Advanced</w:t>
      </w:r>
      <w:r w:rsidR="00CD32AF" w:rsidRPr="00CD32AF">
        <w:rPr>
          <w:rFonts w:cstheme="minorHAnsi"/>
          <w:b/>
        </w:rPr>
        <w:t xml:space="preserve"> Performance Build</w:t>
      </w:r>
      <w:r w:rsidR="00AD03DA">
        <w:rPr>
          <w:rFonts w:cstheme="minorHAnsi"/>
          <w:b/>
        </w:rPr>
        <w:t xml:space="preserve">ing Standard MN </w:t>
      </w:r>
      <w:r>
        <w:rPr>
          <w:rFonts w:cstheme="minorHAnsi"/>
          <w:b/>
        </w:rPr>
        <w:t xml:space="preserve">Cities Can Adopt </w:t>
      </w:r>
      <w:r w:rsidR="00AD03DA">
        <w:rPr>
          <w:rFonts w:cstheme="minorHAnsi"/>
          <w:b/>
        </w:rPr>
        <w:t xml:space="preserve">– </w:t>
      </w:r>
    </w:p>
    <w:p w:rsidR="00AD76EF" w:rsidRPr="00BA3388" w:rsidRDefault="00F80ABD" w:rsidP="00BA3388">
      <w:pPr>
        <w:pStyle w:val="ListParagraph"/>
        <w:numPr>
          <w:ilvl w:val="0"/>
          <w:numId w:val="4"/>
        </w:numPr>
        <w:spacing w:after="80" w:line="240" w:lineRule="auto"/>
        <w:rPr>
          <w:rFonts w:cstheme="minorHAnsi"/>
          <w:b/>
        </w:rPr>
      </w:pPr>
      <w:hyperlink r:id="rId58" w:history="1">
        <w:r w:rsidR="00AD03DA">
          <w:rPr>
            <w:rStyle w:val="Hyperlink"/>
          </w:rPr>
          <w:t>https://www.pca.state.mn.us/sites/default/files/tdr-fg15-01.pdf</w:t>
        </w:r>
      </w:hyperlink>
    </w:p>
    <w:p w:rsidR="00AD03DA" w:rsidRDefault="00AD76EF" w:rsidP="00CD32AF">
      <w:pPr>
        <w:spacing w:after="0" w:line="240" w:lineRule="auto"/>
        <w:rPr>
          <w:rFonts w:cstheme="minorHAnsi"/>
          <w:b/>
        </w:rPr>
      </w:pPr>
      <w:r>
        <w:rPr>
          <w:rFonts w:cstheme="minorHAnsi"/>
          <w:b/>
        </w:rPr>
        <w:t xml:space="preserve">Option 2 </w:t>
      </w:r>
      <w:r w:rsidR="00AD03DA">
        <w:rPr>
          <w:rFonts w:cstheme="minorHAnsi"/>
          <w:b/>
        </w:rPr>
        <w:t xml:space="preserve">- </w:t>
      </w:r>
      <w:r w:rsidR="00CD32AF" w:rsidRPr="00CD32AF">
        <w:rPr>
          <w:rFonts w:cstheme="minorHAnsi"/>
          <w:b/>
        </w:rPr>
        <w:t xml:space="preserve">Update </w:t>
      </w:r>
      <w:r w:rsidR="00AD03DA">
        <w:rPr>
          <w:rFonts w:cstheme="minorHAnsi"/>
          <w:b/>
        </w:rPr>
        <w:t xml:space="preserve">MN </w:t>
      </w:r>
      <w:r w:rsidR="00CD32AF" w:rsidRPr="00CD32AF">
        <w:rPr>
          <w:rFonts w:cstheme="minorHAnsi"/>
          <w:b/>
        </w:rPr>
        <w:t xml:space="preserve">Statewide Building </w:t>
      </w:r>
      <w:r w:rsidR="00AD03DA">
        <w:rPr>
          <w:rFonts w:cstheme="minorHAnsi"/>
          <w:b/>
        </w:rPr>
        <w:t>Energy Code s</w:t>
      </w:r>
      <w:r w:rsidR="00CD32AF" w:rsidRPr="00CD32AF">
        <w:rPr>
          <w:rFonts w:cstheme="minorHAnsi"/>
          <w:b/>
        </w:rPr>
        <w:t>ooner</w:t>
      </w:r>
      <w:r w:rsidR="00AD03DA">
        <w:rPr>
          <w:rFonts w:cstheme="minorHAnsi"/>
          <w:b/>
        </w:rPr>
        <w:t xml:space="preserve"> </w:t>
      </w:r>
    </w:p>
    <w:p w:rsidR="00CD32AF" w:rsidRPr="00AD03DA" w:rsidRDefault="00F80ABD" w:rsidP="00AD03DA">
      <w:pPr>
        <w:pStyle w:val="ListParagraph"/>
        <w:numPr>
          <w:ilvl w:val="0"/>
          <w:numId w:val="4"/>
        </w:numPr>
        <w:spacing w:after="0" w:line="240" w:lineRule="auto"/>
        <w:rPr>
          <w:rFonts w:cstheme="minorHAnsi"/>
          <w:b/>
        </w:rPr>
      </w:pPr>
      <w:hyperlink r:id="rId59" w:history="1">
        <w:r w:rsidR="00AD03DA">
          <w:rPr>
            <w:rStyle w:val="Hyperlink"/>
          </w:rPr>
          <w:t>https://www.energycodes.gov/adoption/states/minnesota</w:t>
        </w:r>
      </w:hyperlink>
      <w:r w:rsidR="00AD03DA">
        <w:t xml:space="preserve"> </w:t>
      </w:r>
    </w:p>
    <w:p w:rsidR="00CD32AF" w:rsidRPr="00BA3388" w:rsidRDefault="00CD32AF" w:rsidP="00CD32AF">
      <w:pPr>
        <w:spacing w:after="0" w:line="240" w:lineRule="auto"/>
        <w:rPr>
          <w:rFonts w:cstheme="minorHAnsi"/>
          <w:b/>
          <w:sz w:val="16"/>
          <w:szCs w:val="16"/>
        </w:rPr>
      </w:pPr>
    </w:p>
    <w:p w:rsidR="00AD03DA" w:rsidRPr="00AD03DA" w:rsidRDefault="00AD03DA" w:rsidP="00AD03DA">
      <w:pPr>
        <w:rPr>
          <w:b/>
          <w:bCs/>
        </w:rPr>
      </w:pPr>
      <w:r>
        <w:rPr>
          <w:b/>
          <w:bCs/>
        </w:rPr>
        <w:t xml:space="preserve">Resources in development </w:t>
      </w:r>
      <w:r>
        <w:t xml:space="preserve">We would like to learn about your city’s interest in joining our efforts to allow local jurisdictions to pursue a higher energy standard for commercial and multifamily buildings. Moreover, we would like to work with you to learn what would be helpful for promoting this effort internally. Please note that we will be distributing the items below to cities in the coming weeks. </w:t>
      </w:r>
    </w:p>
    <w:p w:rsidR="00AD03DA" w:rsidRDefault="00AD03DA" w:rsidP="00AD03DA">
      <w:pPr>
        <w:numPr>
          <w:ilvl w:val="0"/>
          <w:numId w:val="15"/>
        </w:numPr>
        <w:spacing w:line="240" w:lineRule="auto"/>
        <w:contextualSpacing/>
        <w:rPr>
          <w:rFonts w:eastAsia="Times New Roman"/>
        </w:rPr>
      </w:pPr>
      <w:r>
        <w:rPr>
          <w:rFonts w:eastAsia="Times New Roman"/>
        </w:rPr>
        <w:t>Sample resolution in support of allowing cities the option to adopt an advanced commercial and multifamily energy standard</w:t>
      </w:r>
    </w:p>
    <w:p w:rsidR="00AD03DA" w:rsidRDefault="00AD03DA" w:rsidP="00AD03DA">
      <w:pPr>
        <w:numPr>
          <w:ilvl w:val="0"/>
          <w:numId w:val="16"/>
        </w:numPr>
        <w:spacing w:line="240" w:lineRule="auto"/>
        <w:contextualSpacing/>
        <w:rPr>
          <w:rFonts w:ascii="Cambria" w:eastAsia="Times New Roman" w:hAnsi="Cambria"/>
        </w:rPr>
      </w:pPr>
      <w:r>
        <w:rPr>
          <w:rFonts w:eastAsia="Times New Roman"/>
        </w:rPr>
        <w:t>Key talking points to help explain our initiative to internal and external colleagues</w:t>
      </w:r>
    </w:p>
    <w:p w:rsidR="00AD03DA" w:rsidRDefault="00AD03DA" w:rsidP="00AD03DA">
      <w:pPr>
        <w:numPr>
          <w:ilvl w:val="0"/>
          <w:numId w:val="16"/>
        </w:numPr>
        <w:shd w:val="clear" w:color="auto" w:fill="FFFFFF"/>
        <w:spacing w:after="0" w:line="240" w:lineRule="auto"/>
        <w:rPr>
          <w:rFonts w:ascii="Calibri" w:eastAsia="Times New Roman" w:hAnsi="Calibri"/>
        </w:rPr>
      </w:pPr>
      <w:r>
        <w:rPr>
          <w:rFonts w:eastAsia="Times New Roman"/>
        </w:rPr>
        <w:t>A conference call for city leadership and government affairs staff to offer an overview of the effort and provide an opportunity for feedback, coordination, and questions.</w:t>
      </w:r>
    </w:p>
    <w:p w:rsidR="00AD03DA" w:rsidRPr="00BA3388" w:rsidRDefault="00AD03DA" w:rsidP="00AD03DA">
      <w:pPr>
        <w:contextualSpacing/>
        <w:rPr>
          <w:rFonts w:ascii="Cambria" w:hAnsi="Cambria"/>
          <w:sz w:val="16"/>
          <w:szCs w:val="16"/>
        </w:rPr>
      </w:pPr>
    </w:p>
    <w:p w:rsidR="00AD03DA" w:rsidRPr="00AD03DA" w:rsidRDefault="00AD03DA" w:rsidP="00AD03DA">
      <w:pPr>
        <w:shd w:val="clear" w:color="auto" w:fill="FFFFFF"/>
        <w:rPr>
          <w:rFonts w:ascii="Calibri" w:hAnsi="Calibri"/>
          <w:b/>
          <w:bCs/>
        </w:rPr>
      </w:pPr>
      <w:r>
        <w:rPr>
          <w:b/>
          <w:bCs/>
        </w:rPr>
        <w:t xml:space="preserve">Next Steps - State-Led Stakeholder Process </w:t>
      </w:r>
      <w:r>
        <w:t xml:space="preserve">We think it is important for you to know that cities are not working alone on this effort. Governor Tim Walz has directed Commerce Commissioner Steve Kelley and Labor &amp; Industry Commissioner Nancy Leppink to convene a broader stakeholder workgroup to discuss how to assist cities in their efforts to reduce emissions from new and renovated buildings.  A voluntary advanced energy standard for buildings is central to their discussion.  At the conclusion of their five-meeting process, a report will be drafted and presented to the Governor for consideration.  Cities are represented in this process by Craig Johnson with the League of Minnesota Cities, Brian Hoffman (Saint Louis Park), and Kurt Schultz (Saint Paul). We will keep you posted on developments.  </w:t>
      </w:r>
    </w:p>
    <w:p w:rsidR="00AD03DA" w:rsidRPr="00AD03DA" w:rsidRDefault="00AD03DA" w:rsidP="00AD03DA">
      <w:pPr>
        <w:shd w:val="clear" w:color="auto" w:fill="FFFFFF"/>
        <w:rPr>
          <w:b/>
          <w:bCs/>
        </w:rPr>
      </w:pPr>
      <w:r>
        <w:rPr>
          <w:b/>
          <w:bCs/>
        </w:rPr>
        <w:t xml:space="preserve">Keeping in communication in 2020 - </w:t>
      </w:r>
      <w:r>
        <w:t>We will continue to communicate about this effort into the 2020 session as needed. Feel free to request that we add or remove names from this distribution list by replying to this email.</w:t>
      </w:r>
      <w:r>
        <w:rPr>
          <w:b/>
          <w:bCs/>
        </w:rPr>
        <w:t xml:space="preserve"> </w:t>
      </w:r>
      <w:r>
        <w:t>Thank you for your interest in improving energy efficiency and resilience in commercial and multifamily buildings! Please feel free to contact anyone on the planning team with your thoughts or questions.</w:t>
      </w:r>
    </w:p>
    <w:p w:rsidR="00AD03DA" w:rsidRDefault="00AD03DA" w:rsidP="00AD03DA">
      <w:r>
        <w:t>Stacy Miller on behalf of the Planning Team, Ellen Biales, Bloomington, Tara Brown, Edina, Kevin Bright, Rochester, Brian Hoffman, Saint Louis Park, Kurt Schultz, Saint Paul</w:t>
      </w:r>
    </w:p>
    <w:p w:rsidR="00CD32AF" w:rsidRPr="00CD32AF" w:rsidRDefault="00CD32AF" w:rsidP="00CD32AF">
      <w:pPr>
        <w:spacing w:after="0" w:line="240" w:lineRule="auto"/>
        <w:rPr>
          <w:rFonts w:cstheme="minorHAnsi"/>
          <w:b/>
        </w:rPr>
      </w:pPr>
    </w:p>
    <w:tbl>
      <w:tblPr>
        <w:tblStyle w:val="TableGrid"/>
        <w:tblW w:w="0" w:type="auto"/>
        <w:shd w:val="pct10" w:color="auto" w:fill="auto"/>
        <w:tblLook w:val="04A0" w:firstRow="1" w:lastRow="0" w:firstColumn="1" w:lastColumn="0" w:noHBand="0" w:noVBand="1"/>
      </w:tblPr>
      <w:tblGrid>
        <w:gridCol w:w="9350"/>
      </w:tblGrid>
      <w:tr w:rsidR="004B522E" w:rsidTr="002C6F45">
        <w:tc>
          <w:tcPr>
            <w:tcW w:w="9350" w:type="dxa"/>
            <w:shd w:val="pct10" w:color="auto" w:fill="auto"/>
          </w:tcPr>
          <w:p w:rsidR="004B522E" w:rsidRPr="004B522E" w:rsidRDefault="004B522E" w:rsidP="004B522E">
            <w:pPr>
              <w:jc w:val="center"/>
              <w:rPr>
                <w:rFonts w:cstheme="minorHAnsi"/>
                <w:b/>
                <w:sz w:val="24"/>
                <w:szCs w:val="24"/>
              </w:rPr>
            </w:pPr>
            <w:r w:rsidRPr="004B522E">
              <w:rPr>
                <w:rFonts w:cstheme="minorHAnsi"/>
                <w:b/>
                <w:sz w:val="24"/>
                <w:szCs w:val="24"/>
              </w:rPr>
              <w:t>Community Wide Energy Retrofits with existing homes, apartments &amp; businesses</w:t>
            </w:r>
          </w:p>
        </w:tc>
      </w:tr>
    </w:tbl>
    <w:p w:rsidR="00CD32AF" w:rsidRPr="00CD32AF" w:rsidRDefault="00CD32AF" w:rsidP="00CD32AF">
      <w:pPr>
        <w:spacing w:after="0" w:line="240" w:lineRule="auto"/>
        <w:rPr>
          <w:rFonts w:cstheme="minorHAnsi"/>
          <w:b/>
        </w:rPr>
      </w:pPr>
    </w:p>
    <w:p w:rsidR="00CD32AF" w:rsidRPr="00CD32AF" w:rsidRDefault="004B522E" w:rsidP="00CD32AF">
      <w:pPr>
        <w:spacing w:after="0" w:line="240" w:lineRule="auto"/>
        <w:rPr>
          <w:rFonts w:cstheme="minorHAnsi"/>
          <w:b/>
        </w:rPr>
      </w:pPr>
      <w:r>
        <w:rPr>
          <w:rFonts w:cstheme="minorHAnsi"/>
          <w:b/>
        </w:rPr>
        <w:t xml:space="preserve">Action #6 - </w:t>
      </w:r>
      <w:r w:rsidR="00CD32AF" w:rsidRPr="00CD32AF">
        <w:rPr>
          <w:rFonts w:cstheme="minorHAnsi"/>
          <w:b/>
        </w:rPr>
        <w:t>Add required Energy evaluation in Truth in Sale of Housing (&amp; Renting) Inspections</w:t>
      </w:r>
    </w:p>
    <w:p w:rsidR="00265965" w:rsidRDefault="00265965" w:rsidP="00265965">
      <w:pPr>
        <w:spacing w:after="0" w:line="240" w:lineRule="auto"/>
        <w:rPr>
          <w:rFonts w:cstheme="minorHAnsi"/>
          <w:b/>
        </w:rPr>
      </w:pPr>
    </w:p>
    <w:p w:rsidR="00265965" w:rsidRDefault="00265965" w:rsidP="00CD32AF">
      <w:pPr>
        <w:spacing w:after="0" w:line="240" w:lineRule="auto"/>
        <w:rPr>
          <w:rFonts w:cstheme="minorHAnsi"/>
          <w:b/>
        </w:rPr>
      </w:pPr>
      <w:r w:rsidRPr="00265965">
        <w:rPr>
          <w:rFonts w:cstheme="minorHAnsi"/>
          <w:b/>
        </w:rPr>
        <w:t xml:space="preserve">Purpose: Support sellers &amp; buyers to invest in energy improvements </w:t>
      </w:r>
    </w:p>
    <w:p w:rsidR="00265965" w:rsidRDefault="00265965" w:rsidP="00265965">
      <w:pPr>
        <w:spacing w:after="0" w:line="240" w:lineRule="auto"/>
        <w:rPr>
          <w:rFonts w:cstheme="minorHAnsi"/>
          <w:b/>
        </w:rPr>
      </w:pPr>
    </w:p>
    <w:p w:rsidR="00265965" w:rsidRDefault="00265965" w:rsidP="00265965">
      <w:pPr>
        <w:spacing w:after="0" w:line="240" w:lineRule="auto"/>
        <w:rPr>
          <w:rFonts w:cstheme="minorHAnsi"/>
          <w:b/>
        </w:rPr>
      </w:pPr>
      <w:r>
        <w:rPr>
          <w:rFonts w:cstheme="minorHAnsi"/>
          <w:b/>
        </w:rPr>
        <w:t>Example</w:t>
      </w:r>
      <w:r>
        <w:rPr>
          <w:rFonts w:cstheme="minorHAnsi"/>
          <w:b/>
        </w:rPr>
        <w:br/>
      </w:r>
      <w:r w:rsidRPr="00265965">
        <w:rPr>
          <w:rFonts w:cstheme="minorHAnsi"/>
          <w:b/>
        </w:rPr>
        <w:t>City of Minneapolis Truth in Sale of Housing (TISH) Energy Disclosure Report Requirement</w:t>
      </w:r>
    </w:p>
    <w:p w:rsidR="00265965" w:rsidRPr="00265965" w:rsidRDefault="00F80ABD" w:rsidP="00265965">
      <w:pPr>
        <w:spacing w:after="0" w:line="240" w:lineRule="auto"/>
        <w:ind w:left="360"/>
        <w:rPr>
          <w:rFonts w:cstheme="minorHAnsi"/>
        </w:rPr>
      </w:pPr>
      <w:hyperlink r:id="rId60" w:history="1">
        <w:r w:rsidR="00265965" w:rsidRPr="00265965">
          <w:rPr>
            <w:rStyle w:val="Hyperlink"/>
            <w:rFonts w:cstheme="minorHAnsi"/>
          </w:rPr>
          <w:t>http://www.minneapolismn.gov/ccs/ccs_tish</w:t>
        </w:r>
      </w:hyperlink>
      <w:r w:rsidR="00265965" w:rsidRPr="00265965">
        <w:rPr>
          <w:rFonts w:cstheme="minorHAnsi"/>
        </w:rPr>
        <w:t xml:space="preserve"> </w:t>
      </w:r>
    </w:p>
    <w:p w:rsidR="00265965" w:rsidRPr="00265965" w:rsidRDefault="00265965" w:rsidP="00265965">
      <w:pPr>
        <w:spacing w:after="0" w:line="240" w:lineRule="auto"/>
        <w:ind w:left="360"/>
        <w:rPr>
          <w:rFonts w:cstheme="minorHAnsi"/>
          <w:b/>
        </w:rPr>
      </w:pPr>
      <w:r w:rsidRPr="00265965">
        <w:rPr>
          <w:rFonts w:cstheme="minorHAnsi"/>
          <w:b/>
        </w:rPr>
        <w:t xml:space="preserve">Contact </w:t>
      </w:r>
      <w:r w:rsidRPr="00265965">
        <w:rPr>
          <w:rFonts w:cstheme="minorHAnsi"/>
          <w:color w:val="202124"/>
          <w:spacing w:val="3"/>
          <w:shd w:val="clear" w:color="auto" w:fill="FFFFFF"/>
        </w:rPr>
        <w:t xml:space="preserve">Luke Hollenlamp 673-2349 </w:t>
      </w:r>
      <w:hyperlink r:id="rId61" w:history="1">
        <w:r w:rsidRPr="00265965">
          <w:rPr>
            <w:rStyle w:val="Hyperlink"/>
            <w:rFonts w:cstheme="minorHAnsi"/>
            <w:spacing w:val="3"/>
            <w:shd w:val="clear" w:color="auto" w:fill="FFFFFF"/>
          </w:rPr>
          <w:t>luke.hollenkamp@minneapolismn.gov</w:t>
        </w:r>
      </w:hyperlink>
      <w:r>
        <w:rPr>
          <w:rFonts w:ascii="Roboto" w:hAnsi="Roboto"/>
          <w:color w:val="202124"/>
          <w:spacing w:val="3"/>
          <w:sz w:val="21"/>
          <w:szCs w:val="21"/>
          <w:shd w:val="clear" w:color="auto" w:fill="FFFFFF"/>
        </w:rPr>
        <w:t xml:space="preserve"> </w:t>
      </w:r>
    </w:p>
    <w:p w:rsidR="00265965" w:rsidRDefault="00265965" w:rsidP="00265965">
      <w:pPr>
        <w:spacing w:after="0" w:line="240" w:lineRule="auto"/>
        <w:ind w:left="360"/>
        <w:rPr>
          <w:rFonts w:cstheme="minorHAnsi"/>
        </w:rPr>
      </w:pPr>
      <w:r w:rsidRPr="00265965">
        <w:rPr>
          <w:rFonts w:cstheme="minorHAnsi"/>
        </w:rPr>
        <w:t xml:space="preserve">As of January 15, 2020, Truth in Housing evaluators have begun collecting additional information on the energy efficiency of a home. This data will be used to create an Energy Disclosure Report which is located at the end of the full Truth in Housing report. The goal of this new initiative, passed in ordinance by the City Council in February 2019, is to provide homeowners and prospective buyers </w:t>
      </w:r>
      <w:r w:rsidRPr="00265965">
        <w:rPr>
          <w:rFonts w:cstheme="minorHAnsi"/>
        </w:rPr>
        <w:lastRenderedPageBreak/>
        <w:t xml:space="preserve">with the general energy performance of a home. The report will also give recommendations on what could be done to improve the energy efficiency. </w:t>
      </w:r>
    </w:p>
    <w:p w:rsidR="00CD32AF" w:rsidRPr="00265965" w:rsidRDefault="00265965" w:rsidP="00265965">
      <w:pPr>
        <w:spacing w:after="0" w:line="240" w:lineRule="auto"/>
        <w:ind w:left="360"/>
        <w:rPr>
          <w:rFonts w:cstheme="minorHAnsi"/>
          <w:b/>
        </w:rPr>
      </w:pPr>
      <w:r w:rsidRPr="00265965">
        <w:rPr>
          <w:rFonts w:cstheme="minorHAnsi"/>
        </w:rPr>
        <w:t xml:space="preserve">A </w:t>
      </w:r>
      <w:r w:rsidRPr="00265965">
        <w:rPr>
          <w:rFonts w:cstheme="minorHAnsi"/>
          <w:b/>
        </w:rPr>
        <w:t>energy score of 0-100</w:t>
      </w:r>
      <w:r w:rsidRPr="00265965">
        <w:rPr>
          <w:rFonts w:cstheme="minorHAnsi"/>
        </w:rPr>
        <w:t xml:space="preserve"> will be generated from the</w:t>
      </w:r>
      <w:r w:rsidRPr="00265965">
        <w:rPr>
          <w:rFonts w:cstheme="minorHAnsi"/>
          <w:b/>
        </w:rPr>
        <w:t xml:space="preserve"> following 4 key areas </w:t>
      </w:r>
      <w:r w:rsidRPr="00265965">
        <w:rPr>
          <w:rFonts w:cstheme="minorHAnsi"/>
        </w:rPr>
        <w:t xml:space="preserve">looked at for the </w:t>
      </w:r>
      <w:r w:rsidRPr="00265965">
        <w:rPr>
          <w:rFonts w:cstheme="minorHAnsi"/>
          <w:b/>
        </w:rPr>
        <w:t>energy disclosure report:</w:t>
      </w:r>
      <w:r>
        <w:rPr>
          <w:rFonts w:cstheme="minorHAnsi"/>
          <w:b/>
        </w:rPr>
        <w:t xml:space="preserve"> (1) </w:t>
      </w:r>
      <w:r w:rsidRPr="00265965">
        <w:rPr>
          <w:rFonts w:cstheme="minorHAnsi"/>
          <w:b/>
        </w:rPr>
        <w:t>Attic Insulation</w:t>
      </w:r>
      <w:r>
        <w:rPr>
          <w:rFonts w:cstheme="minorHAnsi"/>
          <w:b/>
        </w:rPr>
        <w:t xml:space="preserve">, (2) </w:t>
      </w:r>
      <w:r w:rsidRPr="00265965">
        <w:rPr>
          <w:rFonts w:cstheme="minorHAnsi"/>
          <w:b/>
        </w:rPr>
        <w:t>Wall Insulation</w:t>
      </w:r>
      <w:r>
        <w:rPr>
          <w:rFonts w:cstheme="minorHAnsi"/>
          <w:b/>
        </w:rPr>
        <w:t xml:space="preserve"> (3) </w:t>
      </w:r>
      <w:r w:rsidRPr="00265965">
        <w:rPr>
          <w:rFonts w:cstheme="minorHAnsi"/>
          <w:b/>
        </w:rPr>
        <w:t>Single Pane Windows without Storms</w:t>
      </w:r>
      <w:r>
        <w:rPr>
          <w:rFonts w:cstheme="minorHAnsi"/>
          <w:b/>
        </w:rPr>
        <w:t xml:space="preserve"> (4) </w:t>
      </w:r>
      <w:r w:rsidRPr="00265965">
        <w:rPr>
          <w:rFonts w:cstheme="minorHAnsi"/>
          <w:b/>
        </w:rPr>
        <w:t>Heating System</w:t>
      </w:r>
      <w:r>
        <w:rPr>
          <w:rFonts w:cstheme="minorHAnsi"/>
          <w:b/>
        </w:rPr>
        <w:t xml:space="preserve"> </w:t>
      </w:r>
      <w:r w:rsidRPr="00265965">
        <w:rPr>
          <w:rFonts w:cstheme="minorHAnsi"/>
        </w:rPr>
        <w:t>Unlike the rest of the Truth in Housing report, there will be no required repairs related to the energy disclosure report.</w:t>
      </w:r>
      <w:r>
        <w:rPr>
          <w:rFonts w:cstheme="minorHAnsi"/>
          <w:b/>
        </w:rPr>
        <w:t xml:space="preserve"> </w:t>
      </w:r>
      <w:r w:rsidRPr="00265965">
        <w:rPr>
          <w:rFonts w:cstheme="minorHAnsi"/>
          <w:b/>
        </w:rPr>
        <w:t xml:space="preserve">Frequently Asked Questions </w:t>
      </w:r>
      <w:hyperlink r:id="rId62" w:history="1">
        <w:r w:rsidRPr="00237756">
          <w:rPr>
            <w:rStyle w:val="Hyperlink"/>
            <w:rFonts w:cstheme="minorHAnsi"/>
            <w:sz w:val="18"/>
            <w:szCs w:val="18"/>
          </w:rPr>
          <w:t>http://www.minneapolismn.gov/www/groups/public/@cped/documents/webcontent/wcmsp-222012.pdf</w:t>
        </w:r>
      </w:hyperlink>
      <w:r>
        <w:rPr>
          <w:rFonts w:cstheme="minorHAnsi"/>
          <w:sz w:val="18"/>
          <w:szCs w:val="18"/>
        </w:rPr>
        <w:t xml:space="preserve"> </w:t>
      </w:r>
    </w:p>
    <w:p w:rsidR="00265965" w:rsidRDefault="00265965" w:rsidP="00CD32AF">
      <w:pPr>
        <w:spacing w:after="0" w:line="240" w:lineRule="auto"/>
        <w:rPr>
          <w:rFonts w:cstheme="minorHAnsi"/>
          <w:b/>
        </w:rPr>
      </w:pPr>
    </w:p>
    <w:p w:rsidR="00CD32AF" w:rsidRDefault="001E2858" w:rsidP="00CD32AF">
      <w:pPr>
        <w:spacing w:after="0" w:line="240" w:lineRule="auto"/>
        <w:rPr>
          <w:rFonts w:cstheme="minorHAnsi"/>
        </w:rPr>
      </w:pPr>
      <w:r w:rsidRPr="001E2858">
        <w:rPr>
          <w:rFonts w:cstheme="minorHAnsi"/>
          <w:b/>
        </w:rPr>
        <w:t xml:space="preserve">Minneapolis </w:t>
      </w:r>
      <w:r w:rsidRPr="001E2858">
        <w:rPr>
          <w:rFonts w:cstheme="minorHAnsi"/>
        </w:rPr>
        <w:t xml:space="preserve">- </w:t>
      </w:r>
      <w:r w:rsidR="00CD32AF" w:rsidRPr="001E2858">
        <w:rPr>
          <w:rFonts w:cstheme="minorHAnsi"/>
        </w:rPr>
        <w:t>Zero interest home weatherization loans</w:t>
      </w:r>
      <w:r w:rsidR="00BE4C6C">
        <w:rPr>
          <w:rFonts w:cstheme="minorHAnsi"/>
        </w:rPr>
        <w:t xml:space="preserve"> (with MN CEE) with the interest rate brought down through funds provided by the </w:t>
      </w:r>
      <w:r w:rsidR="00BE4C6C" w:rsidRPr="00BE4C6C">
        <w:rPr>
          <w:rFonts w:cstheme="minorHAnsi"/>
        </w:rPr>
        <w:t>clean energy franchise fee</w:t>
      </w:r>
    </w:p>
    <w:p w:rsidR="00BE4C6C" w:rsidRDefault="00BE4C6C" w:rsidP="00CD32AF">
      <w:pPr>
        <w:spacing w:after="0" w:line="240" w:lineRule="auto"/>
        <w:rPr>
          <w:rFonts w:cstheme="minorHAnsi"/>
        </w:rPr>
      </w:pPr>
    </w:p>
    <w:p w:rsidR="00BE4C6C" w:rsidRPr="00BE4C6C" w:rsidRDefault="00BE4C6C" w:rsidP="00BE4C6C">
      <w:pPr>
        <w:spacing w:after="0" w:line="240" w:lineRule="auto"/>
        <w:rPr>
          <w:rFonts w:cstheme="minorHAnsi"/>
          <w:b/>
        </w:rPr>
      </w:pPr>
      <w:r>
        <w:rPr>
          <w:rFonts w:cstheme="minorHAnsi"/>
          <w:b/>
        </w:rPr>
        <w:t xml:space="preserve">City of Minneapolis </w:t>
      </w:r>
      <w:r w:rsidRPr="00BE4C6C">
        <w:rPr>
          <w:rFonts w:cstheme="minorHAnsi"/>
          <w:b/>
        </w:rPr>
        <w:t>2018 Franchise Fee Increase for Climate and Energy Action</w:t>
      </w:r>
    </w:p>
    <w:p w:rsidR="00BE4C6C" w:rsidRDefault="00F80ABD" w:rsidP="00BE4C6C">
      <w:pPr>
        <w:spacing w:after="0" w:line="240" w:lineRule="auto"/>
        <w:ind w:left="360"/>
        <w:rPr>
          <w:rFonts w:cstheme="minorHAnsi"/>
          <w:sz w:val="20"/>
          <w:szCs w:val="20"/>
        </w:rPr>
      </w:pPr>
      <w:hyperlink r:id="rId63" w:history="1">
        <w:r w:rsidR="00BE4C6C" w:rsidRPr="00BE4C6C">
          <w:rPr>
            <w:rStyle w:val="Hyperlink"/>
            <w:rFonts w:cstheme="minorHAnsi"/>
            <w:sz w:val="20"/>
            <w:szCs w:val="20"/>
          </w:rPr>
          <w:t>http://www.minneapolismn.gov/www/groups/public/@citycoordinator/documents/webcontent/wcmsp-206063.pdf</w:t>
        </w:r>
      </w:hyperlink>
      <w:r w:rsidR="00BE4C6C" w:rsidRPr="00BE4C6C">
        <w:rPr>
          <w:rFonts w:cstheme="minorHAnsi"/>
          <w:sz w:val="20"/>
          <w:szCs w:val="20"/>
        </w:rPr>
        <w:t xml:space="preserve"> </w:t>
      </w:r>
    </w:p>
    <w:p w:rsidR="00BE4C6C" w:rsidRDefault="00BE4C6C" w:rsidP="00BE4C6C">
      <w:pPr>
        <w:spacing w:after="0" w:line="240" w:lineRule="auto"/>
        <w:ind w:left="360"/>
        <w:rPr>
          <w:rFonts w:cstheme="minorHAnsi"/>
          <w:sz w:val="20"/>
          <w:szCs w:val="20"/>
        </w:rPr>
      </w:pPr>
      <w:r w:rsidRPr="00BE4C6C">
        <w:rPr>
          <w:rFonts w:cstheme="minorHAnsi"/>
        </w:rPr>
        <w:t xml:space="preserve">2.8 Million from the clean energy franchise fee annual revenues to maintain (not decrease) important climate programming including </w:t>
      </w:r>
    </w:p>
    <w:p w:rsidR="00BE4C6C" w:rsidRPr="00BE4C6C" w:rsidRDefault="00BE4C6C" w:rsidP="00BE4C6C">
      <w:pPr>
        <w:pStyle w:val="ListParagraph"/>
        <w:numPr>
          <w:ilvl w:val="0"/>
          <w:numId w:val="4"/>
        </w:numPr>
        <w:spacing w:after="0" w:line="240" w:lineRule="auto"/>
        <w:rPr>
          <w:rFonts w:cstheme="minorHAnsi"/>
          <w:sz w:val="20"/>
          <w:szCs w:val="20"/>
        </w:rPr>
      </w:pPr>
      <w:r>
        <w:rPr>
          <w:rFonts w:cstheme="minorHAnsi"/>
        </w:rPr>
        <w:t>G</w:t>
      </w:r>
      <w:r w:rsidRPr="00BE4C6C">
        <w:rPr>
          <w:rFonts w:cstheme="minorHAnsi"/>
        </w:rPr>
        <w:t>reen cost share grants for businesses</w:t>
      </w:r>
    </w:p>
    <w:p w:rsidR="00BE4C6C" w:rsidRPr="00BE4C6C" w:rsidRDefault="00BE4C6C" w:rsidP="00BE4C6C">
      <w:pPr>
        <w:pStyle w:val="ListParagraph"/>
        <w:numPr>
          <w:ilvl w:val="0"/>
          <w:numId w:val="4"/>
        </w:numPr>
        <w:spacing w:after="0" w:line="240" w:lineRule="auto"/>
        <w:rPr>
          <w:rFonts w:cstheme="minorHAnsi"/>
          <w:sz w:val="20"/>
          <w:szCs w:val="20"/>
        </w:rPr>
      </w:pPr>
      <w:r>
        <w:rPr>
          <w:rFonts w:cstheme="minorHAnsi"/>
        </w:rPr>
        <w:t>L</w:t>
      </w:r>
      <w:r w:rsidRPr="00BE4C6C">
        <w:rPr>
          <w:rFonts w:cstheme="minorHAnsi"/>
        </w:rPr>
        <w:t xml:space="preserve">ow cost home energy audits and </w:t>
      </w:r>
    </w:p>
    <w:p w:rsidR="00BE4C6C" w:rsidRPr="00BE4C6C" w:rsidRDefault="00BE4C6C" w:rsidP="00BE4C6C">
      <w:pPr>
        <w:pStyle w:val="ListParagraph"/>
        <w:numPr>
          <w:ilvl w:val="0"/>
          <w:numId w:val="4"/>
        </w:numPr>
        <w:spacing w:after="0" w:line="240" w:lineRule="auto"/>
        <w:rPr>
          <w:rFonts w:cstheme="minorHAnsi"/>
          <w:sz w:val="20"/>
          <w:szCs w:val="20"/>
        </w:rPr>
      </w:pPr>
      <w:r>
        <w:rPr>
          <w:rFonts w:cstheme="minorHAnsi"/>
        </w:rPr>
        <w:t>Z</w:t>
      </w:r>
      <w:r w:rsidRPr="00BE4C6C">
        <w:rPr>
          <w:rFonts w:cstheme="minorHAnsi"/>
        </w:rPr>
        <w:t xml:space="preserve">ero interest home weatherization loans </w:t>
      </w:r>
    </w:p>
    <w:p w:rsidR="00BE4C6C" w:rsidRPr="00BE4C6C" w:rsidRDefault="00BE4C6C" w:rsidP="00BE4C6C">
      <w:pPr>
        <w:pStyle w:val="ListParagraph"/>
        <w:numPr>
          <w:ilvl w:val="0"/>
          <w:numId w:val="4"/>
        </w:numPr>
        <w:spacing w:after="0" w:line="240" w:lineRule="auto"/>
        <w:rPr>
          <w:rFonts w:cstheme="minorHAnsi"/>
          <w:sz w:val="20"/>
          <w:szCs w:val="20"/>
        </w:rPr>
      </w:pPr>
      <w:r>
        <w:rPr>
          <w:rFonts w:cstheme="minorHAnsi"/>
        </w:rPr>
        <w:t>G</w:t>
      </w:r>
      <w:r w:rsidRPr="00BE4C6C">
        <w:rPr>
          <w:rFonts w:cstheme="minorHAnsi"/>
        </w:rPr>
        <w:t>reen work force development and an inclusive financing pilot project.</w:t>
      </w:r>
    </w:p>
    <w:p w:rsidR="00BE4C6C" w:rsidRPr="00BE4C6C" w:rsidRDefault="00BE4C6C" w:rsidP="00BE4C6C">
      <w:pPr>
        <w:spacing w:after="0" w:line="240" w:lineRule="auto"/>
        <w:rPr>
          <w:rFonts w:cstheme="minorHAnsi"/>
        </w:rPr>
      </w:pPr>
      <w:r>
        <w:rPr>
          <w:rFonts w:cstheme="minorHAnsi"/>
        </w:rPr>
        <w:t xml:space="preserve">     </w:t>
      </w:r>
      <w:r w:rsidRPr="00BE4C6C">
        <w:rPr>
          <w:rFonts w:cstheme="minorHAnsi"/>
        </w:rPr>
        <w:t xml:space="preserve">Minneapolis Utility Franchise Agreements </w:t>
      </w:r>
      <w:hyperlink r:id="rId64" w:history="1">
        <w:r w:rsidRPr="00BE4C6C">
          <w:rPr>
            <w:rStyle w:val="Hyperlink"/>
            <w:rFonts w:cstheme="minorHAnsi"/>
          </w:rPr>
          <w:t>www.minneapolismn.gov/energyfranchise/index.htm</w:t>
        </w:r>
      </w:hyperlink>
      <w:r w:rsidRPr="00BE4C6C">
        <w:rPr>
          <w:rFonts w:cstheme="minorHAnsi"/>
        </w:rPr>
        <w:t xml:space="preserve"> </w:t>
      </w:r>
    </w:p>
    <w:p w:rsidR="00265965" w:rsidRPr="00BA3388" w:rsidRDefault="00265965" w:rsidP="00CD32AF">
      <w:pPr>
        <w:spacing w:after="0" w:line="240" w:lineRule="auto"/>
        <w:rPr>
          <w:rFonts w:cstheme="minorHAnsi"/>
          <w:b/>
          <w:sz w:val="16"/>
          <w:szCs w:val="16"/>
        </w:rPr>
      </w:pPr>
    </w:p>
    <w:p w:rsidR="00265965" w:rsidRDefault="00265965" w:rsidP="00CD32AF">
      <w:pPr>
        <w:spacing w:after="0" w:line="240" w:lineRule="auto"/>
        <w:rPr>
          <w:rFonts w:cstheme="minorHAnsi"/>
          <w:b/>
        </w:rPr>
      </w:pPr>
      <w:r w:rsidRPr="00BE4C6C">
        <w:rPr>
          <w:rFonts w:cstheme="minorHAnsi"/>
          <w:b/>
        </w:rPr>
        <w:t xml:space="preserve">Home Energy Squad enhanced visits </w:t>
      </w:r>
      <w:hyperlink r:id="rId65" w:history="1">
        <w:r w:rsidR="00BE4C6C" w:rsidRPr="00237756">
          <w:rPr>
            <w:rStyle w:val="Hyperlink"/>
          </w:rPr>
          <w:t>www.mncee.org/solutions/homes/home-energy-squad-enhanced/</w:t>
        </w:r>
      </w:hyperlink>
      <w:r w:rsidR="00BE4C6C" w:rsidRPr="00BE4C6C">
        <w:rPr>
          <w:rFonts w:cstheme="minorHAnsi"/>
          <w:b/>
        </w:rPr>
        <w:t xml:space="preserve"> </w:t>
      </w:r>
    </w:p>
    <w:p w:rsidR="00BE4C6C" w:rsidRPr="00BE4C6C" w:rsidRDefault="00BE4C6C" w:rsidP="00265965">
      <w:pPr>
        <w:pStyle w:val="ListParagraph"/>
        <w:numPr>
          <w:ilvl w:val="0"/>
          <w:numId w:val="4"/>
        </w:numPr>
        <w:spacing w:after="0" w:line="240" w:lineRule="auto"/>
        <w:rPr>
          <w:rFonts w:cstheme="minorHAnsi"/>
          <w:b/>
        </w:rPr>
      </w:pPr>
      <w:r>
        <w:rPr>
          <w:rFonts w:cstheme="minorHAnsi"/>
          <w:b/>
        </w:rPr>
        <w:t xml:space="preserve">Contact: </w:t>
      </w:r>
      <w:r w:rsidRPr="00BE4C6C">
        <w:rPr>
          <w:rFonts w:cstheme="minorHAnsi"/>
          <w:color w:val="202124"/>
          <w:spacing w:val="3"/>
          <w:shd w:val="clear" w:color="auto" w:fill="FFFFFF"/>
        </w:rPr>
        <w:t xml:space="preserve">Stacy Boots Camp. Residential Program Outreach &amp; Recruitment Coordinator. 612-244-2429 </w:t>
      </w:r>
      <w:hyperlink r:id="rId66" w:history="1">
        <w:r w:rsidRPr="00237756">
          <w:rPr>
            <w:rStyle w:val="Hyperlink"/>
            <w:rFonts w:cstheme="minorHAnsi"/>
            <w:spacing w:val="3"/>
            <w:shd w:val="clear" w:color="auto" w:fill="FFFFFF"/>
          </w:rPr>
          <w:t>sbootscamp@mncee.org</w:t>
        </w:r>
      </w:hyperlink>
      <w:r>
        <w:rPr>
          <w:rFonts w:cstheme="minorHAnsi"/>
          <w:color w:val="202124"/>
          <w:spacing w:val="3"/>
          <w:shd w:val="clear" w:color="auto" w:fill="FFFFFF"/>
        </w:rPr>
        <w:t xml:space="preserve"> </w:t>
      </w:r>
      <w:r w:rsidRPr="00BE4C6C">
        <w:rPr>
          <w:rFonts w:cstheme="minorHAnsi"/>
          <w:color w:val="202124"/>
          <w:spacing w:val="3"/>
          <w:shd w:val="clear" w:color="auto" w:fill="FFFFFF"/>
        </w:rPr>
        <w:t> </w:t>
      </w:r>
      <w:r w:rsidRPr="00BE4C6C">
        <w:rPr>
          <w:rFonts w:cstheme="minorHAnsi"/>
        </w:rPr>
        <w:t xml:space="preserve"> </w:t>
      </w:r>
    </w:p>
    <w:p w:rsidR="00265965" w:rsidRPr="00BA3388" w:rsidRDefault="00BE4C6C" w:rsidP="00BA3388">
      <w:pPr>
        <w:pStyle w:val="ListParagraph"/>
        <w:numPr>
          <w:ilvl w:val="0"/>
          <w:numId w:val="4"/>
        </w:numPr>
        <w:spacing w:after="0" w:line="240" w:lineRule="auto"/>
        <w:rPr>
          <w:rFonts w:cstheme="minorHAnsi"/>
        </w:rPr>
      </w:pPr>
      <w:r>
        <w:rPr>
          <w:rFonts w:cstheme="minorHAnsi"/>
        </w:rPr>
        <w:t>CEE HES staff p</w:t>
      </w:r>
      <w:r w:rsidR="00265965" w:rsidRPr="00BE4C6C">
        <w:rPr>
          <w:rFonts w:cstheme="minorHAnsi"/>
        </w:rPr>
        <w:t xml:space="preserve">rovide </w:t>
      </w:r>
      <w:r w:rsidR="00BA3388">
        <w:rPr>
          <w:rFonts w:cstheme="minorHAnsi"/>
        </w:rPr>
        <w:t xml:space="preserve">- </w:t>
      </w:r>
      <w:r w:rsidRPr="00BA3388">
        <w:rPr>
          <w:rFonts w:cstheme="minorHAnsi"/>
        </w:rPr>
        <w:t>q</w:t>
      </w:r>
      <w:r w:rsidR="00265965" w:rsidRPr="00BA3388">
        <w:rPr>
          <w:rFonts w:cstheme="minorHAnsi"/>
        </w:rPr>
        <w:t>ualified bids from approved contractors to do the work</w:t>
      </w:r>
    </w:p>
    <w:p w:rsidR="00265965" w:rsidRPr="00BE4C6C" w:rsidRDefault="00265965" w:rsidP="00BE4C6C">
      <w:pPr>
        <w:pStyle w:val="ListParagraph"/>
        <w:numPr>
          <w:ilvl w:val="1"/>
          <w:numId w:val="4"/>
        </w:numPr>
        <w:spacing w:after="0" w:line="240" w:lineRule="auto"/>
        <w:rPr>
          <w:rFonts w:cstheme="minorHAnsi"/>
        </w:rPr>
      </w:pPr>
      <w:r w:rsidRPr="00BE4C6C">
        <w:rPr>
          <w:rFonts w:cstheme="minorHAnsi"/>
        </w:rPr>
        <w:t xml:space="preserve">Access to low cost financing from CEE </w:t>
      </w:r>
    </w:p>
    <w:p w:rsidR="00CD32AF" w:rsidRPr="00BA3388" w:rsidRDefault="00CD32AF" w:rsidP="00CD32AF">
      <w:pPr>
        <w:spacing w:after="0" w:line="240" w:lineRule="auto"/>
        <w:rPr>
          <w:rFonts w:asciiTheme="majorHAnsi" w:hAnsiTheme="majorHAnsi" w:cstheme="majorHAnsi"/>
          <w:b/>
          <w:sz w:val="16"/>
          <w:szCs w:val="16"/>
        </w:rPr>
      </w:pPr>
    </w:p>
    <w:p w:rsidR="00CD32AF" w:rsidRPr="004B522E" w:rsidRDefault="004B522E" w:rsidP="00CD32AF">
      <w:pPr>
        <w:spacing w:after="0" w:line="240" w:lineRule="auto"/>
        <w:rPr>
          <w:rFonts w:cstheme="minorHAnsi"/>
          <w:b/>
        </w:rPr>
      </w:pPr>
      <w:r w:rsidRPr="004B522E">
        <w:rPr>
          <w:rFonts w:cstheme="minorHAnsi"/>
          <w:b/>
        </w:rPr>
        <w:t xml:space="preserve">Action #7 - </w:t>
      </w:r>
      <w:r w:rsidR="00CD32AF" w:rsidRPr="004B522E">
        <w:rPr>
          <w:rFonts w:cstheme="minorHAnsi"/>
          <w:b/>
        </w:rPr>
        <w:t>Comment at the MN PUC to Improve Utility Conservation Improvement Programs (CIP)</w:t>
      </w:r>
    </w:p>
    <w:p w:rsidR="00CD32AF" w:rsidRPr="001054FB" w:rsidRDefault="001054FB" w:rsidP="001054FB">
      <w:pPr>
        <w:pStyle w:val="ListParagraph"/>
        <w:numPr>
          <w:ilvl w:val="0"/>
          <w:numId w:val="4"/>
        </w:numPr>
        <w:spacing w:after="0" w:line="240" w:lineRule="auto"/>
        <w:rPr>
          <w:rFonts w:asciiTheme="majorHAnsi" w:hAnsiTheme="majorHAnsi" w:cstheme="majorHAnsi"/>
          <w:b/>
        </w:rPr>
      </w:pPr>
      <w:r>
        <w:rPr>
          <w:rFonts w:asciiTheme="majorHAnsi" w:hAnsiTheme="majorHAnsi" w:cstheme="majorHAnsi"/>
          <w:b/>
        </w:rPr>
        <w:t>Especially to improve multi-family residential programs and low income access.</w:t>
      </w:r>
    </w:p>
    <w:p w:rsidR="00CD32AF" w:rsidRPr="004B522E" w:rsidRDefault="004B522E" w:rsidP="004B522E">
      <w:pPr>
        <w:spacing w:after="0" w:line="240" w:lineRule="auto"/>
        <w:rPr>
          <w:rFonts w:cstheme="minorHAnsi"/>
          <w:b/>
        </w:rPr>
      </w:pPr>
      <w:r w:rsidRPr="004B522E">
        <w:rPr>
          <w:rFonts w:cstheme="minorHAnsi"/>
          <w:b/>
        </w:rPr>
        <w:t xml:space="preserve">Resources </w:t>
      </w:r>
      <w:r w:rsidR="001054FB">
        <w:rPr>
          <w:rFonts w:cstheme="minorHAnsi"/>
          <w:b/>
        </w:rPr>
        <w:t xml:space="preserve">  </w:t>
      </w:r>
      <w:hyperlink r:id="rId67" w:history="1">
        <w:r w:rsidR="001054FB">
          <w:rPr>
            <w:rStyle w:val="Hyperlink"/>
          </w:rPr>
          <w:t>https://www.mncee.org/policy/minnesota-energy-dockets/</w:t>
        </w:r>
      </w:hyperlink>
    </w:p>
    <w:p w:rsidR="00BE4C6C" w:rsidRPr="00BE4C6C" w:rsidRDefault="004B522E" w:rsidP="004B522E">
      <w:pPr>
        <w:pStyle w:val="ListParagraph"/>
        <w:numPr>
          <w:ilvl w:val="0"/>
          <w:numId w:val="4"/>
        </w:numPr>
        <w:spacing w:after="0" w:line="240" w:lineRule="auto"/>
        <w:rPr>
          <w:rFonts w:cstheme="minorHAnsi"/>
          <w:b/>
          <w:sz w:val="20"/>
          <w:szCs w:val="20"/>
        </w:rPr>
      </w:pPr>
      <w:r w:rsidRPr="00BE4C6C">
        <w:rPr>
          <w:rFonts w:cstheme="minorHAnsi"/>
          <w:b/>
          <w:sz w:val="20"/>
          <w:szCs w:val="20"/>
        </w:rPr>
        <w:t>City of Minneapolis</w:t>
      </w:r>
      <w:r w:rsidR="00BE4C6C" w:rsidRPr="00BE4C6C">
        <w:rPr>
          <w:rFonts w:cstheme="minorHAnsi"/>
          <w:b/>
          <w:sz w:val="20"/>
          <w:szCs w:val="20"/>
        </w:rPr>
        <w:t xml:space="preserve"> </w:t>
      </w:r>
      <w:r w:rsidR="00BE4C6C" w:rsidRPr="00BE4C6C">
        <w:rPr>
          <w:rFonts w:cstheme="minorHAnsi"/>
          <w:color w:val="202124"/>
          <w:spacing w:val="3"/>
          <w:sz w:val="20"/>
          <w:szCs w:val="20"/>
          <w:shd w:val="clear" w:color="auto" w:fill="FFFFFF"/>
        </w:rPr>
        <w:t xml:space="preserve">Stacy Miller, 612 673-3110 </w:t>
      </w:r>
      <w:hyperlink r:id="rId68" w:history="1">
        <w:r w:rsidR="00BE4C6C" w:rsidRPr="00BE4C6C">
          <w:rPr>
            <w:rStyle w:val="Hyperlink"/>
            <w:rFonts w:cstheme="minorHAnsi"/>
            <w:spacing w:val="3"/>
            <w:sz w:val="20"/>
            <w:szCs w:val="20"/>
            <w:shd w:val="clear" w:color="auto" w:fill="FFFFFF"/>
          </w:rPr>
          <w:t>stacy.miller@minneapolismn.gov</w:t>
        </w:r>
      </w:hyperlink>
      <w:r w:rsidR="00BE4C6C" w:rsidRPr="00BE4C6C">
        <w:rPr>
          <w:rFonts w:cstheme="minorHAnsi"/>
          <w:color w:val="202124"/>
          <w:spacing w:val="3"/>
          <w:sz w:val="20"/>
          <w:szCs w:val="20"/>
          <w:shd w:val="clear" w:color="auto" w:fill="FFFFFF"/>
        </w:rPr>
        <w:t xml:space="preserve"> </w:t>
      </w:r>
    </w:p>
    <w:p w:rsidR="00BE4C6C" w:rsidRPr="00BE4C6C" w:rsidRDefault="004B522E" w:rsidP="004B522E">
      <w:pPr>
        <w:pStyle w:val="ListParagraph"/>
        <w:numPr>
          <w:ilvl w:val="0"/>
          <w:numId w:val="4"/>
        </w:numPr>
        <w:spacing w:after="0" w:line="240" w:lineRule="auto"/>
        <w:rPr>
          <w:rFonts w:cstheme="minorHAnsi"/>
          <w:b/>
          <w:sz w:val="20"/>
          <w:szCs w:val="20"/>
        </w:rPr>
      </w:pPr>
      <w:r w:rsidRPr="00BE4C6C">
        <w:rPr>
          <w:rFonts w:cstheme="minorHAnsi"/>
          <w:b/>
          <w:sz w:val="20"/>
          <w:szCs w:val="20"/>
        </w:rPr>
        <w:t>Center for Energy and Environment</w:t>
      </w:r>
      <w:r w:rsidR="00BE4C6C" w:rsidRPr="00BE4C6C">
        <w:rPr>
          <w:rFonts w:cstheme="minorHAnsi"/>
          <w:b/>
          <w:sz w:val="20"/>
          <w:szCs w:val="20"/>
        </w:rPr>
        <w:t xml:space="preserve"> </w:t>
      </w:r>
      <w:r w:rsidR="00BE4C6C" w:rsidRPr="00BE4C6C">
        <w:rPr>
          <w:rFonts w:cstheme="minorHAnsi"/>
          <w:sz w:val="20"/>
          <w:szCs w:val="20"/>
        </w:rPr>
        <w:t xml:space="preserve">Mike Bull. Director of Policy (612) 335-5858 </w:t>
      </w:r>
      <w:hyperlink r:id="rId69" w:history="1">
        <w:r w:rsidR="00BE4C6C" w:rsidRPr="00BE4C6C">
          <w:rPr>
            <w:rStyle w:val="Hyperlink"/>
            <w:rFonts w:cstheme="minorHAnsi"/>
            <w:sz w:val="20"/>
            <w:szCs w:val="20"/>
          </w:rPr>
          <w:t>mbull@mncee.org</w:t>
        </w:r>
      </w:hyperlink>
    </w:p>
    <w:p w:rsidR="001054FB" w:rsidRPr="001054FB" w:rsidRDefault="004B522E" w:rsidP="001054FB">
      <w:pPr>
        <w:pStyle w:val="ListParagraph"/>
        <w:numPr>
          <w:ilvl w:val="0"/>
          <w:numId w:val="4"/>
        </w:numPr>
        <w:rPr>
          <w:rFonts w:cstheme="minorHAnsi"/>
          <w:b/>
          <w:sz w:val="20"/>
          <w:szCs w:val="20"/>
        </w:rPr>
      </w:pPr>
      <w:r w:rsidRPr="001054FB">
        <w:rPr>
          <w:rFonts w:cstheme="minorHAnsi"/>
          <w:b/>
          <w:sz w:val="20"/>
          <w:szCs w:val="20"/>
        </w:rPr>
        <w:t>MCEA</w:t>
      </w:r>
      <w:r w:rsidR="001054FB" w:rsidRPr="001054FB">
        <w:rPr>
          <w:rFonts w:cstheme="minorHAnsi"/>
          <w:b/>
          <w:sz w:val="20"/>
          <w:szCs w:val="20"/>
        </w:rPr>
        <w:t xml:space="preserve">  </w:t>
      </w:r>
      <w:r w:rsidR="001054FB" w:rsidRPr="001054FB">
        <w:rPr>
          <w:rFonts w:cstheme="minorHAnsi"/>
          <w:sz w:val="20"/>
          <w:szCs w:val="20"/>
        </w:rPr>
        <w:t xml:space="preserve">Carolyn Berninger Energy Policy (651) 287-4878 </w:t>
      </w:r>
      <w:hyperlink r:id="rId70" w:history="1">
        <w:r w:rsidR="001054FB" w:rsidRPr="001054FB">
          <w:rPr>
            <w:rStyle w:val="Hyperlink"/>
            <w:rFonts w:cstheme="minorHAnsi"/>
            <w:sz w:val="20"/>
            <w:szCs w:val="20"/>
          </w:rPr>
          <w:t>cberninger@mncenter.org</w:t>
        </w:r>
      </w:hyperlink>
      <w:r w:rsidR="001054FB" w:rsidRPr="001054FB">
        <w:rPr>
          <w:rFonts w:cstheme="minorHAnsi"/>
          <w:sz w:val="20"/>
          <w:szCs w:val="20"/>
        </w:rPr>
        <w:t xml:space="preserve">  </w:t>
      </w:r>
      <w:hyperlink r:id="rId71" w:history="1">
        <w:r w:rsidR="001054FB" w:rsidRPr="00237756">
          <w:rPr>
            <w:rStyle w:val="Hyperlink"/>
            <w:rFonts w:cstheme="minorHAnsi"/>
            <w:sz w:val="20"/>
            <w:szCs w:val="20"/>
          </w:rPr>
          <w:t>www.mncenter.org</w:t>
        </w:r>
      </w:hyperlink>
      <w:r w:rsidR="001054FB">
        <w:rPr>
          <w:rFonts w:cstheme="minorHAnsi"/>
          <w:sz w:val="20"/>
          <w:szCs w:val="20"/>
        </w:rPr>
        <w:t xml:space="preserve"> </w:t>
      </w:r>
    </w:p>
    <w:p w:rsidR="004B522E" w:rsidRPr="00BE4C6C" w:rsidRDefault="001054FB" w:rsidP="004B522E">
      <w:pPr>
        <w:pStyle w:val="ListParagraph"/>
        <w:numPr>
          <w:ilvl w:val="0"/>
          <w:numId w:val="4"/>
        </w:numPr>
        <w:spacing w:after="0" w:line="240" w:lineRule="auto"/>
        <w:rPr>
          <w:rFonts w:cstheme="minorHAnsi"/>
          <w:b/>
          <w:sz w:val="20"/>
          <w:szCs w:val="20"/>
        </w:rPr>
      </w:pPr>
      <w:r>
        <w:rPr>
          <w:rFonts w:cstheme="minorHAnsi"/>
          <w:b/>
          <w:sz w:val="20"/>
          <w:szCs w:val="20"/>
        </w:rPr>
        <w:t xml:space="preserve">City of Minneapolis – Inclusive (On Bill) Financing Study </w:t>
      </w:r>
      <w:hyperlink r:id="rId72" w:history="1">
        <w:r>
          <w:rPr>
            <w:rStyle w:val="Hyperlink"/>
          </w:rPr>
          <w:t>https://energytransition.umn.edu/projects/inclusive-finance-for-residential-efficiency/</w:t>
        </w:r>
      </w:hyperlink>
    </w:p>
    <w:p w:rsidR="001054FB" w:rsidRDefault="001054FB" w:rsidP="001054FB">
      <w:pPr>
        <w:spacing w:after="0" w:line="240" w:lineRule="auto"/>
        <w:rPr>
          <w:b/>
          <w:sz w:val="24"/>
          <w:szCs w:val="24"/>
        </w:rPr>
      </w:pPr>
    </w:p>
    <w:p w:rsidR="00E50C81" w:rsidRPr="00B43525" w:rsidRDefault="00E50C81" w:rsidP="001054FB">
      <w:pPr>
        <w:spacing w:after="0" w:line="240" w:lineRule="auto"/>
        <w:jc w:val="center"/>
        <w:rPr>
          <w:rFonts w:cstheme="minorHAnsi"/>
          <w:b/>
          <w:sz w:val="28"/>
          <w:szCs w:val="28"/>
        </w:rPr>
      </w:pPr>
      <w:r>
        <w:rPr>
          <w:rFonts w:cstheme="minorHAnsi"/>
          <w:sz w:val="28"/>
          <w:szCs w:val="28"/>
        </w:rPr>
        <w:t>5</w:t>
      </w:r>
      <w:r w:rsidRPr="00B43525">
        <w:rPr>
          <w:rFonts w:cstheme="minorHAnsi"/>
          <w:sz w:val="28"/>
          <w:szCs w:val="28"/>
        </w:rPr>
        <w:t xml:space="preserve"> High-Impact</w:t>
      </w:r>
      <w:r w:rsidRPr="00B43525">
        <w:rPr>
          <w:rFonts w:cstheme="minorHAnsi"/>
          <w:b/>
          <w:sz w:val="28"/>
          <w:szCs w:val="28"/>
        </w:rPr>
        <w:t xml:space="preserve"> </w:t>
      </w:r>
      <w:r>
        <w:rPr>
          <w:rFonts w:cstheme="minorHAnsi"/>
          <w:b/>
          <w:sz w:val="28"/>
          <w:szCs w:val="28"/>
        </w:rPr>
        <w:t>Buildings</w:t>
      </w:r>
      <w:r w:rsidRPr="00B43525">
        <w:rPr>
          <w:rFonts w:cstheme="minorHAnsi"/>
          <w:b/>
          <w:sz w:val="28"/>
          <w:szCs w:val="28"/>
        </w:rPr>
        <w:t xml:space="preserve"> Policy Options </w:t>
      </w:r>
      <w:r w:rsidRPr="00B43525">
        <w:rPr>
          <w:rFonts w:cstheme="minorHAnsi"/>
          <w:sz w:val="28"/>
          <w:szCs w:val="28"/>
        </w:rPr>
        <w:t>for Low-Carbon Cities</w:t>
      </w:r>
    </w:p>
    <w:p w:rsidR="00E50C81" w:rsidRPr="00B43525" w:rsidRDefault="00F80ABD" w:rsidP="00E50C81">
      <w:pPr>
        <w:spacing w:after="0" w:line="240" w:lineRule="auto"/>
        <w:jc w:val="center"/>
        <w:rPr>
          <w:rStyle w:val="Hyperlink"/>
          <w:rFonts w:cstheme="minorHAnsi"/>
        </w:rPr>
      </w:pPr>
      <w:hyperlink r:id="rId73" w:history="1">
        <w:r w:rsidR="00E50C81" w:rsidRPr="00B43525">
          <w:rPr>
            <w:rStyle w:val="Hyperlink"/>
            <w:rFonts w:cstheme="minorHAnsi"/>
          </w:rPr>
          <w:t>https://greenstep.pca.state.mn.us/page/ordinances</w:t>
        </w:r>
      </w:hyperlink>
    </w:p>
    <w:p w:rsidR="00E50C81" w:rsidRPr="00B43525" w:rsidRDefault="00E50C81" w:rsidP="00E50C81">
      <w:pPr>
        <w:spacing w:after="0" w:line="240" w:lineRule="auto"/>
        <w:jc w:val="center"/>
        <w:rPr>
          <w:rFonts w:cstheme="minorHAnsi"/>
          <w:b/>
          <w:sz w:val="28"/>
          <w:szCs w:val="28"/>
        </w:rPr>
      </w:pPr>
    </w:p>
    <w:p w:rsidR="00E50C81" w:rsidRPr="00B43525" w:rsidRDefault="00E50C81" w:rsidP="00E50C81">
      <w:pPr>
        <w:spacing w:after="0" w:line="240" w:lineRule="auto"/>
        <w:rPr>
          <w:rFonts w:cstheme="minorHAnsi"/>
          <w:b/>
          <w:color w:val="202124"/>
          <w:spacing w:val="3"/>
          <w:shd w:val="clear" w:color="auto" w:fill="FFFFFF"/>
        </w:rPr>
      </w:pPr>
      <w:r w:rsidRPr="00B43525">
        <w:rPr>
          <w:rFonts w:cstheme="minorHAnsi"/>
          <w:b/>
          <w:color w:val="202124"/>
          <w:spacing w:val="3"/>
          <w:shd w:val="clear" w:color="auto" w:fill="FFFFFF"/>
        </w:rPr>
        <w:t xml:space="preserve">Please send your suggestions and additions to </w:t>
      </w:r>
    </w:p>
    <w:p w:rsidR="00E50C81" w:rsidRPr="00B43525" w:rsidRDefault="00E50C81" w:rsidP="00E50C81">
      <w:pPr>
        <w:spacing w:after="0" w:line="240" w:lineRule="auto"/>
        <w:rPr>
          <w:rFonts w:cstheme="minorHAnsi"/>
          <w:color w:val="202124"/>
          <w:spacing w:val="3"/>
          <w:shd w:val="clear" w:color="auto" w:fill="FFFFFF"/>
        </w:rPr>
      </w:pPr>
      <w:r w:rsidRPr="00B43525">
        <w:rPr>
          <w:rFonts w:cstheme="minorHAnsi"/>
          <w:color w:val="202124"/>
          <w:spacing w:val="3"/>
          <w:shd w:val="clear" w:color="auto" w:fill="FFFFFF"/>
        </w:rPr>
        <w:t xml:space="preserve">Phil Muessig, MPCA, MN Greenstep Cities Coordinator, 651-757-2594, </w:t>
      </w:r>
      <w:hyperlink r:id="rId74" w:history="1">
        <w:r w:rsidRPr="00B43525">
          <w:rPr>
            <w:rStyle w:val="Hyperlink"/>
            <w:rFonts w:cstheme="minorHAnsi"/>
            <w:spacing w:val="3"/>
            <w:shd w:val="clear" w:color="auto" w:fill="FFFFFF"/>
          </w:rPr>
          <w:t>Philipp.muessig@state.mn.us</w:t>
        </w:r>
      </w:hyperlink>
      <w:r w:rsidRPr="00B43525">
        <w:rPr>
          <w:rFonts w:cstheme="minorHAnsi"/>
          <w:color w:val="202124"/>
          <w:spacing w:val="3"/>
          <w:shd w:val="clear" w:color="auto" w:fill="FFFFFF"/>
        </w:rPr>
        <w:t xml:space="preserve"> </w:t>
      </w:r>
    </w:p>
    <w:p w:rsidR="00E50C81" w:rsidRPr="00B43525" w:rsidRDefault="00E50C81" w:rsidP="00E50C81">
      <w:pPr>
        <w:spacing w:after="0" w:line="240" w:lineRule="auto"/>
        <w:rPr>
          <w:rFonts w:cstheme="minorHAnsi"/>
          <w:b/>
        </w:rPr>
      </w:pPr>
    </w:p>
    <w:p w:rsidR="00E50C81" w:rsidRPr="004C167F" w:rsidRDefault="00E50C81" w:rsidP="00E50C81">
      <w:pPr>
        <w:spacing w:after="80" w:line="240" w:lineRule="auto"/>
        <w:jc w:val="center"/>
        <w:rPr>
          <w:b/>
        </w:rPr>
      </w:pPr>
      <w:r w:rsidRPr="004C167F">
        <w:rPr>
          <w:b/>
        </w:rPr>
        <w:t>Building Policy Options</w:t>
      </w:r>
    </w:p>
    <w:p w:rsidR="00E50C81" w:rsidRDefault="00E50C81" w:rsidP="00E50C81">
      <w:pPr>
        <w:pStyle w:val="ListParagraph"/>
        <w:numPr>
          <w:ilvl w:val="0"/>
          <w:numId w:val="9"/>
        </w:numPr>
        <w:spacing w:after="80" w:line="240" w:lineRule="auto"/>
        <w:ind w:left="360"/>
      </w:pPr>
      <w:r w:rsidRPr="007862F8">
        <w:t>For existing buildings</w:t>
      </w:r>
      <w:r>
        <w:t xml:space="preserve">   </w:t>
      </w:r>
    </w:p>
    <w:p w:rsidR="00E50C81" w:rsidRDefault="00F80ABD" w:rsidP="00E50C81">
      <w:pPr>
        <w:pStyle w:val="ListParagraph"/>
        <w:numPr>
          <w:ilvl w:val="1"/>
          <w:numId w:val="11"/>
        </w:numPr>
        <w:spacing w:after="80" w:line="240" w:lineRule="auto"/>
        <w:ind w:left="1080"/>
      </w:pPr>
      <w:hyperlink r:id="rId75" w:history="1">
        <w:r w:rsidR="00E50C81" w:rsidRPr="00DB427B">
          <w:rPr>
            <w:rStyle w:val="Hyperlink"/>
            <w:b/>
          </w:rPr>
          <w:t>Use the State’s B3</w:t>
        </w:r>
      </w:hyperlink>
      <w:r w:rsidR="00E50C81">
        <w:t xml:space="preserve"> public building benchmarking tool to target energy-efficiency improvements   {</w:t>
      </w:r>
      <w:r w:rsidR="00E50C81">
        <w:rPr>
          <w:i/>
        </w:rPr>
        <w:t>1.1</w:t>
      </w:r>
      <w:r w:rsidR="00E50C81">
        <w:t xml:space="preserve">}  </w:t>
      </w:r>
    </w:p>
    <w:p w:rsidR="00E50C81" w:rsidRDefault="00F80ABD" w:rsidP="00E50C81">
      <w:pPr>
        <w:pStyle w:val="ListParagraph"/>
        <w:numPr>
          <w:ilvl w:val="1"/>
          <w:numId w:val="11"/>
        </w:numPr>
        <w:spacing w:after="80" w:line="240" w:lineRule="auto"/>
        <w:ind w:left="1080"/>
      </w:pPr>
      <w:hyperlink r:id="rId76" w:history="1">
        <w:r w:rsidR="00E50C81" w:rsidRPr="00DB427B">
          <w:rPr>
            <w:rStyle w:val="Hyperlink"/>
            <w:b/>
          </w:rPr>
          <w:t>Require commercial building energy benchmarking</w:t>
        </w:r>
      </w:hyperlink>
      <w:r w:rsidR="00E50C81">
        <w:t xml:space="preserve"> (using Hennepin Co. registry) to incentivize energy-  efficiency improvements averaging 1.7% per year  {</w:t>
      </w:r>
      <w:r w:rsidR="00E50C81">
        <w:rPr>
          <w:i/>
        </w:rPr>
        <w:t>2.3</w:t>
      </w:r>
      <w:r w:rsidR="00E50C81">
        <w:t xml:space="preserve">} </w:t>
      </w:r>
    </w:p>
    <w:p w:rsidR="00E50C81" w:rsidRDefault="00F80ABD" w:rsidP="00E50C81">
      <w:pPr>
        <w:pStyle w:val="ListParagraph"/>
        <w:numPr>
          <w:ilvl w:val="1"/>
          <w:numId w:val="11"/>
        </w:numPr>
        <w:spacing w:after="80" w:line="240" w:lineRule="auto"/>
        <w:ind w:left="1080"/>
      </w:pPr>
      <w:hyperlink r:id="rId77" w:history="1">
        <w:r w:rsidR="00E50C81" w:rsidRPr="00DB427B">
          <w:rPr>
            <w:rStyle w:val="Hyperlink"/>
            <w:b/>
          </w:rPr>
          <w:t>Require Truth-in-Housing</w:t>
        </w:r>
      </w:hyperlink>
      <w:r w:rsidR="00E50C81">
        <w:t xml:space="preserve"> residential reporting to incentivize and better price more energy-efficient housing   {</w:t>
      </w:r>
      <w:r w:rsidR="00E50C81">
        <w:rPr>
          <w:i/>
        </w:rPr>
        <w:t>2.3</w:t>
      </w:r>
      <w:r w:rsidR="00E50C81">
        <w:t>}</w:t>
      </w:r>
    </w:p>
    <w:p w:rsidR="00E50C81" w:rsidRDefault="00F80ABD" w:rsidP="00E50C81">
      <w:pPr>
        <w:pStyle w:val="ListParagraph"/>
        <w:numPr>
          <w:ilvl w:val="1"/>
          <w:numId w:val="11"/>
        </w:numPr>
        <w:spacing w:after="80" w:line="240" w:lineRule="auto"/>
        <w:ind w:left="1080"/>
      </w:pPr>
      <w:hyperlink r:id="rId78" w:history="1">
        <w:r w:rsidR="00E50C81" w:rsidRPr="00DB427B">
          <w:rPr>
            <w:rStyle w:val="Hyperlink"/>
            <w:b/>
          </w:rPr>
          <w:t xml:space="preserve">Dedicate </w:t>
        </w:r>
        <w:r w:rsidR="00E50C81">
          <w:rPr>
            <w:rStyle w:val="Hyperlink"/>
            <w:b/>
          </w:rPr>
          <w:t>residential</w:t>
        </w:r>
        <w:r w:rsidR="00E50C81" w:rsidRPr="00DB427B">
          <w:rPr>
            <w:rStyle w:val="Hyperlink"/>
            <w:b/>
          </w:rPr>
          <w:t>/commercial improvement</w:t>
        </w:r>
      </w:hyperlink>
      <w:r w:rsidR="00E50C81">
        <w:t xml:space="preserve"> funding for energy efficiency and renewables   {</w:t>
      </w:r>
      <w:r w:rsidR="00E50C81">
        <w:rPr>
          <w:i/>
        </w:rPr>
        <w:t>2.6</w:t>
      </w:r>
      <w:r w:rsidR="00E50C81">
        <w:t>}</w:t>
      </w:r>
    </w:p>
    <w:p w:rsidR="00E50C81" w:rsidRPr="00BA2A28" w:rsidRDefault="00E50C81" w:rsidP="00E50C81">
      <w:pPr>
        <w:pStyle w:val="ListParagraph"/>
        <w:spacing w:after="80" w:line="240" w:lineRule="auto"/>
      </w:pPr>
    </w:p>
    <w:p w:rsidR="00E50C81" w:rsidRDefault="00E50C81" w:rsidP="00E50C81">
      <w:pPr>
        <w:pStyle w:val="ListParagraph"/>
        <w:numPr>
          <w:ilvl w:val="0"/>
          <w:numId w:val="9"/>
        </w:numPr>
        <w:spacing w:after="80" w:line="240" w:lineRule="auto"/>
        <w:ind w:left="360"/>
      </w:pPr>
      <w:r w:rsidRPr="00BA2A28">
        <w:t>For new buildings</w:t>
      </w:r>
      <w:r>
        <w:t xml:space="preserve">  </w:t>
      </w:r>
    </w:p>
    <w:p w:rsidR="00E50C81" w:rsidRDefault="00F80ABD" w:rsidP="00E50C81">
      <w:pPr>
        <w:pStyle w:val="ListParagraph"/>
        <w:numPr>
          <w:ilvl w:val="0"/>
          <w:numId w:val="12"/>
        </w:numPr>
        <w:spacing w:after="80" w:line="240" w:lineRule="auto"/>
        <w:ind w:left="1080"/>
      </w:pPr>
      <w:hyperlink r:id="rId79" w:history="1">
        <w:r w:rsidR="00E50C81" w:rsidRPr="00F32734">
          <w:rPr>
            <w:rStyle w:val="Hyperlink"/>
            <w:b/>
          </w:rPr>
          <w:t>Require the Sustainable Buildings 2030</w:t>
        </w:r>
      </w:hyperlink>
      <w:r w:rsidR="00E50C81">
        <w:t xml:space="preserve"> state energy standard for city, and/or commercial/industrial, and/or residential properties that   {</w:t>
      </w:r>
      <w:r w:rsidR="00E50C81">
        <w:rPr>
          <w:i/>
        </w:rPr>
        <w:t>3.3</w:t>
      </w:r>
      <w:r w:rsidR="00E50C81">
        <w:t>}</w:t>
      </w:r>
    </w:p>
    <w:p w:rsidR="00E50C81" w:rsidRDefault="00E50C81" w:rsidP="00E50C81">
      <w:pPr>
        <w:pStyle w:val="ListParagraph"/>
        <w:numPr>
          <w:ilvl w:val="1"/>
          <w:numId w:val="12"/>
        </w:numPr>
        <w:spacing w:after="80" w:line="240" w:lineRule="auto"/>
        <w:ind w:left="1800"/>
      </w:pPr>
      <w:r>
        <w:t xml:space="preserve">receive </w:t>
      </w:r>
      <w:r w:rsidRPr="00332F0D">
        <w:t>city fina</w:t>
      </w:r>
      <w:r>
        <w:t xml:space="preserve">ncial support, and/or </w:t>
      </w:r>
    </w:p>
    <w:p w:rsidR="00E50C81" w:rsidRPr="00BA3388" w:rsidRDefault="00E50C81" w:rsidP="00BA3388">
      <w:pPr>
        <w:pStyle w:val="ListParagraph"/>
        <w:numPr>
          <w:ilvl w:val="1"/>
          <w:numId w:val="12"/>
        </w:numPr>
        <w:spacing w:after="80" w:line="240" w:lineRule="auto"/>
        <w:ind w:left="1800"/>
      </w:pPr>
      <w:r>
        <w:t xml:space="preserve">require </w:t>
      </w:r>
      <w:r w:rsidRPr="00332F0D">
        <w:t xml:space="preserve">city regulatory </w:t>
      </w:r>
      <w:r>
        <w:t>approval (planned unit developments, conditional use permit</w:t>
      </w:r>
      <w:r w:rsidRPr="00332F0D">
        <w:t xml:space="preserve">s, </w:t>
      </w:r>
      <w:r>
        <w:t>rezonings, variances</w:t>
      </w:r>
      <w:r w:rsidRPr="00332F0D">
        <w:t>)</w:t>
      </w:r>
    </w:p>
    <w:p w:rsidR="00E50C81" w:rsidRPr="00B43525" w:rsidRDefault="00E50C81" w:rsidP="00E50C81">
      <w:pPr>
        <w:spacing w:after="0" w:line="240" w:lineRule="auto"/>
        <w:ind w:left="1080"/>
        <w:rPr>
          <w:rFonts w:cstheme="minorHAnsi"/>
        </w:rPr>
      </w:pPr>
      <w:r w:rsidRPr="00B43525">
        <w:rPr>
          <w:rFonts w:cstheme="minorHAnsi"/>
        </w:rPr>
        <w:t>___________________</w:t>
      </w:r>
    </w:p>
    <w:p w:rsidR="00E50C81" w:rsidRPr="00B43525" w:rsidRDefault="00E50C81" w:rsidP="00E50C81">
      <w:pPr>
        <w:spacing w:after="0" w:line="240" w:lineRule="auto"/>
        <w:ind w:left="1080"/>
        <w:rPr>
          <w:rFonts w:cstheme="minorHAnsi"/>
          <w:sz w:val="20"/>
          <w:szCs w:val="20"/>
        </w:rPr>
      </w:pPr>
      <w:r w:rsidRPr="00B43525">
        <w:rPr>
          <w:rFonts w:cstheme="minorHAnsi"/>
          <w:sz w:val="20"/>
          <w:szCs w:val="20"/>
        </w:rPr>
        <w:t>Options selected from a review of:</w:t>
      </w:r>
    </w:p>
    <w:p w:rsidR="00E50C81" w:rsidRPr="00B43525" w:rsidRDefault="00E50C81" w:rsidP="00E50C81">
      <w:pPr>
        <w:pStyle w:val="ListParagraph"/>
        <w:numPr>
          <w:ilvl w:val="0"/>
          <w:numId w:val="10"/>
        </w:numPr>
        <w:spacing w:after="0" w:line="240" w:lineRule="auto"/>
        <w:rPr>
          <w:rFonts w:cstheme="minorHAnsi"/>
          <w:sz w:val="20"/>
          <w:szCs w:val="20"/>
        </w:rPr>
      </w:pPr>
      <w:r w:rsidRPr="00B43525">
        <w:rPr>
          <w:rFonts w:cstheme="minorHAnsi"/>
          <w:i/>
          <w:sz w:val="20"/>
          <w:szCs w:val="20"/>
        </w:rPr>
        <w:t>Best Practice Actions</w:t>
      </w:r>
      <w:r w:rsidRPr="00B43525">
        <w:rPr>
          <w:rFonts w:cstheme="minorHAnsi"/>
          <w:sz w:val="20"/>
          <w:szCs w:val="20"/>
        </w:rPr>
        <w:t xml:space="preserve"> and </w:t>
      </w:r>
      <w:r w:rsidRPr="00B43525">
        <w:rPr>
          <w:rFonts w:cstheme="minorHAnsi"/>
          <w:i/>
          <w:sz w:val="20"/>
          <w:szCs w:val="20"/>
        </w:rPr>
        <w:t>City Action Reports</w:t>
      </w:r>
      <w:r w:rsidRPr="00B43525">
        <w:rPr>
          <w:rFonts w:cstheme="minorHAnsi"/>
          <w:sz w:val="20"/>
          <w:szCs w:val="20"/>
        </w:rPr>
        <w:t xml:space="preserve"> (MN GreenStep Cities program: 2019) at </w:t>
      </w:r>
      <w:hyperlink r:id="rId80" w:history="1">
        <w:r w:rsidRPr="00B43525">
          <w:rPr>
            <w:rStyle w:val="Hyperlink"/>
            <w:rFonts w:cstheme="minorHAnsi"/>
            <w:sz w:val="20"/>
            <w:szCs w:val="20"/>
          </w:rPr>
          <w:t>https://greenstep.pca.state.mn.us</w:t>
        </w:r>
      </w:hyperlink>
      <w:r w:rsidRPr="00B43525">
        <w:rPr>
          <w:rFonts w:cstheme="minorHAnsi"/>
          <w:sz w:val="20"/>
          <w:szCs w:val="20"/>
        </w:rPr>
        <w:t xml:space="preserve"> </w:t>
      </w:r>
    </w:p>
    <w:p w:rsidR="00E50C81" w:rsidRPr="00B43525" w:rsidRDefault="00E50C81" w:rsidP="00E50C81">
      <w:pPr>
        <w:pStyle w:val="ListParagraph"/>
        <w:numPr>
          <w:ilvl w:val="0"/>
          <w:numId w:val="10"/>
        </w:numPr>
        <w:spacing w:after="0" w:line="240" w:lineRule="auto"/>
        <w:rPr>
          <w:rFonts w:cstheme="minorHAnsi"/>
          <w:sz w:val="20"/>
          <w:szCs w:val="20"/>
        </w:rPr>
      </w:pPr>
      <w:r w:rsidRPr="00B43525">
        <w:rPr>
          <w:rFonts w:cstheme="minorHAnsi"/>
          <w:i/>
          <w:sz w:val="20"/>
          <w:szCs w:val="20"/>
        </w:rPr>
        <w:t>Climate Solutions and Economic Opportunities</w:t>
      </w:r>
      <w:r w:rsidRPr="00B43525">
        <w:rPr>
          <w:rFonts w:cstheme="minorHAnsi"/>
          <w:sz w:val="20"/>
          <w:szCs w:val="20"/>
        </w:rPr>
        <w:t xml:space="preserve"> (MN Environmental Quality Board: 2017) at </w:t>
      </w:r>
      <w:hyperlink r:id="rId81" w:history="1">
        <w:r w:rsidRPr="00B43525">
          <w:rPr>
            <w:rStyle w:val="Hyperlink"/>
            <w:rFonts w:cstheme="minorHAnsi"/>
            <w:sz w:val="20"/>
            <w:szCs w:val="20"/>
          </w:rPr>
          <w:t>https://www.eqb.state.mn.us/content/climate-change</w:t>
        </w:r>
      </w:hyperlink>
    </w:p>
    <w:p w:rsidR="00E50C81" w:rsidRPr="00B43525" w:rsidRDefault="00E50C81" w:rsidP="00E50C81">
      <w:pPr>
        <w:pStyle w:val="ListParagraph"/>
        <w:numPr>
          <w:ilvl w:val="0"/>
          <w:numId w:val="10"/>
        </w:numPr>
        <w:spacing w:after="0" w:line="240" w:lineRule="auto"/>
        <w:rPr>
          <w:rFonts w:cstheme="minorHAnsi"/>
          <w:sz w:val="20"/>
          <w:szCs w:val="20"/>
        </w:rPr>
      </w:pPr>
      <w:r w:rsidRPr="00B43525">
        <w:rPr>
          <w:rFonts w:cstheme="minorHAnsi"/>
          <w:i/>
          <w:sz w:val="20"/>
          <w:szCs w:val="20"/>
        </w:rPr>
        <w:t>High Impact Practices</w:t>
      </w:r>
      <w:r w:rsidRPr="00B43525">
        <w:rPr>
          <w:rFonts w:cstheme="minorHAnsi"/>
          <w:sz w:val="20"/>
          <w:szCs w:val="20"/>
        </w:rPr>
        <w:t xml:space="preserve"> (Urban Sustainability Directors Network: 2019) at </w:t>
      </w:r>
      <w:hyperlink r:id="rId82" w:history="1">
        <w:r w:rsidRPr="00B43525">
          <w:rPr>
            <w:rStyle w:val="Hyperlink"/>
            <w:rFonts w:cstheme="minorHAnsi"/>
            <w:sz w:val="20"/>
            <w:szCs w:val="20"/>
          </w:rPr>
          <w:t>https://www.usdn.org/public/page/6/Projects</w:t>
        </w:r>
      </w:hyperlink>
    </w:p>
    <w:p w:rsidR="00E50C81" w:rsidRPr="00AD0722" w:rsidRDefault="00E50C81" w:rsidP="00E50C81">
      <w:pPr>
        <w:pStyle w:val="ListParagraph"/>
        <w:numPr>
          <w:ilvl w:val="0"/>
          <w:numId w:val="10"/>
        </w:numPr>
        <w:spacing w:after="0" w:line="240" w:lineRule="auto"/>
        <w:rPr>
          <w:rStyle w:val="Hyperlink"/>
          <w:rFonts w:cstheme="minorHAnsi"/>
          <w:color w:val="auto"/>
          <w:sz w:val="20"/>
          <w:szCs w:val="20"/>
          <w:u w:val="none"/>
        </w:rPr>
      </w:pPr>
      <w:r w:rsidRPr="00B43525">
        <w:rPr>
          <w:rFonts w:cstheme="minorHAnsi"/>
          <w:i/>
          <w:sz w:val="20"/>
          <w:szCs w:val="20"/>
        </w:rPr>
        <w:t xml:space="preserve">Drawdown Solutions </w:t>
      </w:r>
      <w:r w:rsidRPr="00B43525">
        <w:rPr>
          <w:rFonts w:cstheme="minorHAnsi"/>
          <w:sz w:val="20"/>
          <w:szCs w:val="20"/>
        </w:rPr>
        <w:t>(Project Drawdown: 2017) at</w:t>
      </w:r>
      <w:r w:rsidRPr="00B43525">
        <w:rPr>
          <w:rFonts w:cstheme="minorHAnsi"/>
          <w:i/>
          <w:sz w:val="20"/>
          <w:szCs w:val="20"/>
        </w:rPr>
        <w:t xml:space="preserve"> </w:t>
      </w:r>
      <w:hyperlink r:id="rId83" w:history="1">
        <w:r w:rsidRPr="00B43525">
          <w:rPr>
            <w:rStyle w:val="Hyperlink"/>
            <w:rFonts w:cstheme="minorHAnsi"/>
            <w:sz w:val="20"/>
            <w:szCs w:val="20"/>
          </w:rPr>
          <w:t>https://www.drawdown.org/solutions-summary-by-rank</w:t>
        </w:r>
      </w:hyperlink>
    </w:p>
    <w:p w:rsidR="009E5453" w:rsidRPr="009E5453" w:rsidRDefault="009E5453" w:rsidP="009E5453">
      <w:pPr>
        <w:spacing w:after="0" w:line="240" w:lineRule="auto"/>
        <w:rPr>
          <w:rFonts w:cstheme="minorHAnsi"/>
          <w:sz w:val="20"/>
          <w:szCs w:val="20"/>
        </w:rPr>
      </w:pPr>
      <w:r>
        <w:rPr>
          <w:rStyle w:val="Hyperlink"/>
          <w:rFonts w:cstheme="minorHAnsi"/>
          <w:color w:val="auto"/>
          <w:sz w:val="20"/>
          <w:szCs w:val="20"/>
          <w:u w:val="none"/>
        </w:rPr>
        <w:br w:type="page"/>
      </w:r>
    </w:p>
    <w:p w:rsidR="009E5453" w:rsidRPr="00372B7D" w:rsidRDefault="009E5453" w:rsidP="009E5453">
      <w:pPr>
        <w:spacing w:after="80"/>
        <w:rPr>
          <w:rFonts w:cstheme="minorHAnsi"/>
          <w:color w:val="0563C1"/>
          <w:sz w:val="20"/>
          <w:szCs w:val="20"/>
          <w:u w:val="single"/>
        </w:rPr>
      </w:pPr>
      <w:r>
        <w:rPr>
          <w:rFonts w:cstheme="minorHAnsi"/>
          <w:noProof/>
          <w:color w:val="0563C1"/>
          <w:sz w:val="20"/>
          <w:szCs w:val="20"/>
          <w:u w:val="single"/>
        </w:rPr>
        <w:lastRenderedPageBreak/>
        <w:drawing>
          <wp:inline distT="0" distB="0" distL="0" distR="0" wp14:anchorId="477BA46A" wp14:editId="6D5F42EF">
            <wp:extent cx="6400800" cy="82835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enchmarking1.jp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p w:rsidR="009E5453" w:rsidRDefault="009E5453" w:rsidP="009E5453">
      <w:pPr>
        <w:spacing w:after="0" w:line="240" w:lineRule="auto"/>
        <w:rPr>
          <w:color w:val="000000" w:themeColor="text1"/>
        </w:rPr>
      </w:pPr>
    </w:p>
    <w:p w:rsidR="009E5453" w:rsidRDefault="009E5453" w:rsidP="009E5453">
      <w:pPr>
        <w:spacing w:after="0" w:line="240" w:lineRule="auto"/>
        <w:rPr>
          <w:color w:val="000000" w:themeColor="text1"/>
        </w:rPr>
      </w:pPr>
    </w:p>
    <w:p w:rsidR="00E50C81" w:rsidRPr="00BA3388" w:rsidRDefault="009E5453" w:rsidP="00573613">
      <w:pPr>
        <w:rPr>
          <w:rFonts w:cs="Times New Roman (Body CS)"/>
          <w:noProof/>
          <w:color w:val="7F7F7F" w:themeColor="text1" w:themeTint="80"/>
          <w:spacing w:val="20"/>
          <w:sz w:val="36"/>
        </w:rPr>
      </w:pPr>
      <w:r>
        <w:rPr>
          <w:rFonts w:cs="Times New Roman (Body CS)"/>
          <w:noProof/>
          <w:color w:val="7F7F7F" w:themeColor="text1" w:themeTint="80"/>
          <w:spacing w:val="20"/>
          <w:sz w:val="36"/>
        </w:rPr>
        <w:drawing>
          <wp:inline distT="0" distB="0" distL="0" distR="0" wp14:anchorId="7A97AF26" wp14:editId="28274D67">
            <wp:extent cx="6400800" cy="828357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nchmarking2.jp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00800" cy="8283575"/>
                    </a:xfrm>
                    <a:prstGeom prst="rect">
                      <a:avLst/>
                    </a:prstGeom>
                  </pic:spPr>
                </pic:pic>
              </a:graphicData>
            </a:graphic>
          </wp:inline>
        </w:drawing>
      </w:r>
    </w:p>
    <w:sectPr w:rsidR="00E50C81" w:rsidRPr="00BA3388" w:rsidSect="0034529F">
      <w:headerReference w:type="default" r:id="rId86"/>
      <w:footerReference w:type="default" r:id="rId87"/>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80ABD" w:rsidRDefault="00F80ABD" w:rsidP="009457F8">
      <w:pPr>
        <w:spacing w:after="0" w:line="240" w:lineRule="auto"/>
      </w:pPr>
      <w:r>
        <w:separator/>
      </w:r>
    </w:p>
  </w:endnote>
  <w:endnote w:type="continuationSeparator" w:id="0">
    <w:p w:rsidR="00F80ABD" w:rsidRDefault="00F80ABD" w:rsidP="009457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Times New Roman"/>
    <w:charset w:val="00"/>
    <w:family w:val="auto"/>
    <w:pitch w:val="default"/>
  </w:font>
  <w:font w:name="Times New Roman (Body 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A3388" w:rsidRPr="00BA3388" w:rsidRDefault="00BA3388" w:rsidP="00BA3388">
    <w:pPr>
      <w:pStyle w:val="Footer"/>
      <w:jc w:val="center"/>
      <w:rPr>
        <w:sz w:val="20"/>
        <w:szCs w:val="20"/>
      </w:rPr>
    </w:pPr>
    <w:r w:rsidRPr="00BA3388">
      <w:rPr>
        <w:b/>
        <w:sz w:val="20"/>
        <w:szCs w:val="20"/>
      </w:rPr>
      <w:t>Buildings Resources</w:t>
    </w:r>
    <w:r w:rsidRPr="00BA3388">
      <w:rPr>
        <w:sz w:val="20"/>
        <w:szCs w:val="20"/>
      </w:rPr>
      <w:t xml:space="preserve"> </w:t>
    </w:r>
    <w:r w:rsidR="00C220FE">
      <w:rPr>
        <w:sz w:val="20"/>
        <w:szCs w:val="20"/>
      </w:rPr>
      <w:t>Feb 13 East</w:t>
    </w:r>
    <w:r w:rsidRPr="00BA3388">
      <w:rPr>
        <w:sz w:val="20"/>
        <w:szCs w:val="20"/>
      </w:rPr>
      <w:t xml:space="preserve"> Metro Cities Climate Action Conversation. </w:t>
    </w:r>
    <w:hyperlink r:id="rId1" w:history="1">
      <w:r w:rsidRPr="00BA3388">
        <w:rPr>
          <w:rStyle w:val="Hyperlink"/>
          <w:sz w:val="20"/>
          <w:szCs w:val="20"/>
        </w:rPr>
        <w:t>www.afors.org/resilientcities</w:t>
      </w:r>
    </w:hyperlink>
    <w:r w:rsidRPr="00BA3388">
      <w:rPr>
        <w:sz w:val="20"/>
        <w:szCs w:val="20"/>
      </w:rPr>
      <w:t xml:space="preserve"> p. </w:t>
    </w:r>
    <w:sdt>
      <w:sdtPr>
        <w:rPr>
          <w:sz w:val="20"/>
          <w:szCs w:val="20"/>
        </w:rPr>
        <w:id w:val="1937013072"/>
        <w:docPartObj>
          <w:docPartGallery w:val="Page Numbers (Bottom of Page)"/>
          <w:docPartUnique/>
        </w:docPartObj>
      </w:sdtPr>
      <w:sdtEndPr>
        <w:rPr>
          <w:noProof/>
        </w:rPr>
      </w:sdtEndPr>
      <w:sdtContent>
        <w:r w:rsidRPr="00BA3388">
          <w:rPr>
            <w:sz w:val="20"/>
            <w:szCs w:val="20"/>
          </w:rPr>
          <w:fldChar w:fldCharType="begin"/>
        </w:r>
        <w:r w:rsidRPr="00BA3388">
          <w:rPr>
            <w:sz w:val="20"/>
            <w:szCs w:val="20"/>
          </w:rPr>
          <w:instrText xml:space="preserve"> PAGE   \* MERGEFORMAT </w:instrText>
        </w:r>
        <w:r w:rsidRPr="00BA3388">
          <w:rPr>
            <w:sz w:val="20"/>
            <w:szCs w:val="20"/>
          </w:rPr>
          <w:fldChar w:fldCharType="separate"/>
        </w:r>
        <w:r w:rsidR="00A1480A">
          <w:rPr>
            <w:noProof/>
            <w:sz w:val="20"/>
            <w:szCs w:val="20"/>
          </w:rPr>
          <w:t>1</w:t>
        </w:r>
        <w:r w:rsidRPr="00BA3388">
          <w:rPr>
            <w:noProof/>
            <w:sz w:val="20"/>
            <w:szCs w:val="20"/>
          </w:rPr>
          <w:fldChar w:fldCharType="end"/>
        </w:r>
      </w:sdtContent>
    </w:sdt>
  </w:p>
  <w:p w:rsidR="00BA3388" w:rsidRDefault="00BA338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80ABD" w:rsidRDefault="00F80ABD" w:rsidP="009457F8">
      <w:pPr>
        <w:spacing w:after="0" w:line="240" w:lineRule="auto"/>
      </w:pPr>
      <w:r>
        <w:separator/>
      </w:r>
    </w:p>
  </w:footnote>
  <w:footnote w:type="continuationSeparator" w:id="0">
    <w:p w:rsidR="00F80ABD" w:rsidRDefault="00F80ABD" w:rsidP="009457F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cstheme="majorHAnsi"/>
        <w:b/>
        <w:color w:val="FFFFFF" w:themeColor="background1"/>
      </w:rPr>
      <w:alias w:val="Title"/>
      <w:tag w:val=""/>
      <w:id w:val="-2020605697"/>
      <w:dataBinding w:prefixMappings="xmlns:ns0='http://purl.org/dc/elements/1.1/' xmlns:ns1='http://schemas.openxmlformats.org/package/2006/metadata/core-properties' " w:xpath="/ns1:coreProperties[1]/ns0:title[1]" w:storeItemID="{6C3C8BC8-F283-45AE-878A-BAB7291924A1}"/>
      <w:text/>
    </w:sdtPr>
    <w:sdtEndPr/>
    <w:sdtContent>
      <w:p w:rsidR="00CB61CA" w:rsidRPr="009457F8" w:rsidRDefault="00C220FE" w:rsidP="009457F8">
        <w:pPr>
          <w:pStyle w:val="Header"/>
          <w:shd w:val="clear" w:color="auto" w:fill="0070C0"/>
          <w:tabs>
            <w:tab w:val="clear" w:pos="4680"/>
            <w:tab w:val="clear" w:pos="9360"/>
          </w:tabs>
          <w:jc w:val="center"/>
          <w:rPr>
            <w:b/>
            <w:caps/>
            <w:color w:val="FFFFFF" w:themeColor="background1"/>
          </w:rPr>
        </w:pPr>
        <w:r>
          <w:rPr>
            <w:rFonts w:asciiTheme="majorHAnsi" w:hAnsiTheme="majorHAnsi" w:cstheme="majorHAnsi"/>
            <w:b/>
            <w:color w:val="FFFFFF" w:themeColor="background1"/>
          </w:rPr>
          <w:t>East</w:t>
        </w:r>
        <w:r w:rsidR="00CB61CA" w:rsidRPr="009457F8">
          <w:rPr>
            <w:rFonts w:asciiTheme="majorHAnsi" w:hAnsiTheme="majorHAnsi" w:cstheme="majorHAnsi"/>
            <w:b/>
            <w:color w:val="FFFFFF" w:themeColor="background1"/>
          </w:rPr>
          <w:t xml:space="preserve"> Metro Cities Climate Action Conversation / </w:t>
        </w:r>
        <w:r>
          <w:rPr>
            <w:rFonts w:asciiTheme="majorHAnsi" w:hAnsiTheme="majorHAnsi" w:cstheme="majorHAnsi"/>
            <w:b/>
            <w:color w:val="FFFFFF" w:themeColor="background1"/>
          </w:rPr>
          <w:t>Thurs</w:t>
        </w:r>
        <w:r w:rsidR="00CB61CA" w:rsidRPr="009457F8">
          <w:rPr>
            <w:rFonts w:asciiTheme="majorHAnsi" w:hAnsiTheme="majorHAnsi" w:cstheme="majorHAnsi"/>
            <w:b/>
            <w:color w:val="FFFFFF" w:themeColor="background1"/>
          </w:rPr>
          <w:t xml:space="preserve"> </w:t>
        </w:r>
        <w:r>
          <w:rPr>
            <w:rFonts w:asciiTheme="majorHAnsi" w:hAnsiTheme="majorHAnsi" w:cstheme="majorHAnsi"/>
            <w:b/>
            <w:color w:val="FFFFFF" w:themeColor="background1"/>
          </w:rPr>
          <w:t>Feb 13</w:t>
        </w:r>
        <w:r w:rsidR="00CB61CA" w:rsidRPr="009457F8">
          <w:rPr>
            <w:rFonts w:asciiTheme="majorHAnsi" w:hAnsiTheme="majorHAnsi" w:cstheme="majorHAnsi"/>
            <w:b/>
            <w:color w:val="FFFFFF" w:themeColor="background1"/>
          </w:rPr>
          <w:t xml:space="preserve">, 2020 / </w:t>
        </w:r>
        <w:r>
          <w:rPr>
            <w:rFonts w:asciiTheme="majorHAnsi" w:hAnsiTheme="majorHAnsi" w:cstheme="majorHAnsi"/>
            <w:b/>
            <w:color w:val="FFFFFF" w:themeColor="background1"/>
          </w:rPr>
          <w:t>Roseville Library</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66521"/>
    <w:multiLevelType w:val="hybridMultilevel"/>
    <w:tmpl w:val="D2300CEE"/>
    <w:lvl w:ilvl="0" w:tplc="9788CD5A">
      <w:start w:val="20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AE777F"/>
    <w:multiLevelType w:val="hybridMultilevel"/>
    <w:tmpl w:val="EF38CAA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35044C22">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747865"/>
    <w:multiLevelType w:val="hybridMultilevel"/>
    <w:tmpl w:val="A3AA2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933069"/>
    <w:multiLevelType w:val="hybridMultilevel"/>
    <w:tmpl w:val="BB3221C0"/>
    <w:lvl w:ilvl="0" w:tplc="9788CD5A">
      <w:start w:val="20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BA7B20"/>
    <w:multiLevelType w:val="hybridMultilevel"/>
    <w:tmpl w:val="5694D6D2"/>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9A3892"/>
    <w:multiLevelType w:val="hybridMultilevel"/>
    <w:tmpl w:val="E6562126"/>
    <w:lvl w:ilvl="0" w:tplc="04090003">
      <w:start w:val="1"/>
      <w:numFmt w:val="bullet"/>
      <w:lvlText w:val="o"/>
      <w:lvlJc w:val="left"/>
      <w:pPr>
        <w:ind w:left="1440" w:hanging="360"/>
      </w:pPr>
      <w:rPr>
        <w:rFonts w:ascii="Courier New" w:hAnsi="Courier New" w:cs="Courier New" w:hint="default"/>
      </w:rPr>
    </w:lvl>
    <w:lvl w:ilvl="1" w:tplc="04090005">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33C835C1"/>
    <w:multiLevelType w:val="hybridMultilevel"/>
    <w:tmpl w:val="E73EF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176F73"/>
    <w:multiLevelType w:val="hybridMultilevel"/>
    <w:tmpl w:val="9ADA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3E3683"/>
    <w:multiLevelType w:val="hybridMultilevel"/>
    <w:tmpl w:val="12106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21763A"/>
    <w:multiLevelType w:val="hybridMultilevel"/>
    <w:tmpl w:val="A732A2C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35044C22">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840720D"/>
    <w:multiLevelType w:val="hybridMultilevel"/>
    <w:tmpl w:val="7D8CE60E"/>
    <w:lvl w:ilvl="0" w:tplc="04090005">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 w15:restartNumberingAfterBreak="0">
    <w:nsid w:val="5C1430CA"/>
    <w:multiLevelType w:val="hybridMultilevel"/>
    <w:tmpl w:val="E90E79D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65EA150D"/>
    <w:multiLevelType w:val="hybridMultilevel"/>
    <w:tmpl w:val="F1C499E4"/>
    <w:lvl w:ilvl="0" w:tplc="9788CD5A">
      <w:start w:val="2030"/>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DE127D8"/>
    <w:multiLevelType w:val="hybridMultilevel"/>
    <w:tmpl w:val="7766003E"/>
    <w:lvl w:ilvl="0" w:tplc="9788CD5A">
      <w:start w:val="20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A613028"/>
    <w:multiLevelType w:val="hybridMultilevel"/>
    <w:tmpl w:val="633EB45E"/>
    <w:lvl w:ilvl="0" w:tplc="9788CD5A">
      <w:start w:val="203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4"/>
  </w:num>
  <w:num w:numId="3">
    <w:abstractNumId w:val="3"/>
  </w:num>
  <w:num w:numId="4">
    <w:abstractNumId w:val="12"/>
  </w:num>
  <w:num w:numId="5">
    <w:abstractNumId w:val="2"/>
  </w:num>
  <w:num w:numId="6">
    <w:abstractNumId w:val="7"/>
  </w:num>
  <w:num w:numId="7">
    <w:abstractNumId w:val="6"/>
  </w:num>
  <w:num w:numId="8">
    <w:abstractNumId w:val="8"/>
  </w:num>
  <w:num w:numId="9">
    <w:abstractNumId w:val="1"/>
  </w:num>
  <w:num w:numId="10">
    <w:abstractNumId w:val="10"/>
  </w:num>
  <w:num w:numId="11">
    <w:abstractNumId w:val="9"/>
  </w:num>
  <w:num w:numId="12">
    <w:abstractNumId w:val="5"/>
  </w:num>
  <w:num w:numId="13">
    <w:abstractNumId w:val="0"/>
  </w:num>
  <w:num w:numId="14">
    <w:abstractNumId w:val="4"/>
  </w:num>
  <w:num w:numId="1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22C6"/>
    <w:rsid w:val="0005110F"/>
    <w:rsid w:val="000E3286"/>
    <w:rsid w:val="000F1B59"/>
    <w:rsid w:val="000F520E"/>
    <w:rsid w:val="000F5272"/>
    <w:rsid w:val="001054FB"/>
    <w:rsid w:val="001937E0"/>
    <w:rsid w:val="0019566E"/>
    <w:rsid w:val="001E2858"/>
    <w:rsid w:val="001F36B3"/>
    <w:rsid w:val="0021756C"/>
    <w:rsid w:val="002235B6"/>
    <w:rsid w:val="00265965"/>
    <w:rsid w:val="002A4073"/>
    <w:rsid w:val="002A677D"/>
    <w:rsid w:val="002C6F45"/>
    <w:rsid w:val="002D28D0"/>
    <w:rsid w:val="002F73DB"/>
    <w:rsid w:val="0034529F"/>
    <w:rsid w:val="003822C6"/>
    <w:rsid w:val="003E4704"/>
    <w:rsid w:val="004B522E"/>
    <w:rsid w:val="004B6C4C"/>
    <w:rsid w:val="004D340F"/>
    <w:rsid w:val="0050250A"/>
    <w:rsid w:val="00573613"/>
    <w:rsid w:val="005A712C"/>
    <w:rsid w:val="005C4394"/>
    <w:rsid w:val="005E7CF8"/>
    <w:rsid w:val="00620C08"/>
    <w:rsid w:val="00652849"/>
    <w:rsid w:val="006C43E0"/>
    <w:rsid w:val="006E5875"/>
    <w:rsid w:val="007216E7"/>
    <w:rsid w:val="007749BF"/>
    <w:rsid w:val="00783A59"/>
    <w:rsid w:val="007B1CFE"/>
    <w:rsid w:val="007D7061"/>
    <w:rsid w:val="007E6F98"/>
    <w:rsid w:val="00804D9D"/>
    <w:rsid w:val="008C611D"/>
    <w:rsid w:val="009457F8"/>
    <w:rsid w:val="0095421E"/>
    <w:rsid w:val="009E5453"/>
    <w:rsid w:val="009F5E77"/>
    <w:rsid w:val="00A1480A"/>
    <w:rsid w:val="00A50966"/>
    <w:rsid w:val="00AD03DA"/>
    <w:rsid w:val="00AD0722"/>
    <w:rsid w:val="00AD76EF"/>
    <w:rsid w:val="00AE0D6D"/>
    <w:rsid w:val="00AE2187"/>
    <w:rsid w:val="00B200D1"/>
    <w:rsid w:val="00B57BBF"/>
    <w:rsid w:val="00BA3388"/>
    <w:rsid w:val="00BE4C6C"/>
    <w:rsid w:val="00BF6DD6"/>
    <w:rsid w:val="00C220FE"/>
    <w:rsid w:val="00C56035"/>
    <w:rsid w:val="00C84A78"/>
    <w:rsid w:val="00CB61CA"/>
    <w:rsid w:val="00CD2466"/>
    <w:rsid w:val="00CD32AF"/>
    <w:rsid w:val="00D31ED2"/>
    <w:rsid w:val="00D50FA8"/>
    <w:rsid w:val="00DD6325"/>
    <w:rsid w:val="00DE17E8"/>
    <w:rsid w:val="00DF1925"/>
    <w:rsid w:val="00E40471"/>
    <w:rsid w:val="00E50C81"/>
    <w:rsid w:val="00E870D5"/>
    <w:rsid w:val="00E94FDA"/>
    <w:rsid w:val="00F16205"/>
    <w:rsid w:val="00F80ABD"/>
    <w:rsid w:val="00FD6E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C33F780-0D1F-47A0-8D52-412407FD9F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6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73613"/>
    <w:rPr>
      <w:color w:val="0563C1" w:themeColor="hyperlink"/>
      <w:u w:val="single"/>
    </w:rPr>
  </w:style>
  <w:style w:type="table" w:styleId="TableGrid">
    <w:name w:val="Table Grid"/>
    <w:basedOn w:val="TableNormal"/>
    <w:uiPriority w:val="39"/>
    <w:rsid w:val="005736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A677D"/>
    <w:pPr>
      <w:ind w:left="720"/>
      <w:contextualSpacing/>
    </w:pPr>
  </w:style>
  <w:style w:type="paragraph" w:styleId="BalloonText">
    <w:name w:val="Balloon Text"/>
    <w:basedOn w:val="Normal"/>
    <w:link w:val="BalloonTextChar"/>
    <w:uiPriority w:val="99"/>
    <w:semiHidden/>
    <w:unhideWhenUsed/>
    <w:rsid w:val="002235B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235B6"/>
    <w:rPr>
      <w:rFonts w:ascii="Segoe UI" w:hAnsi="Segoe UI" w:cs="Segoe UI"/>
      <w:sz w:val="18"/>
      <w:szCs w:val="18"/>
    </w:rPr>
  </w:style>
  <w:style w:type="paragraph" w:styleId="Header">
    <w:name w:val="header"/>
    <w:basedOn w:val="Normal"/>
    <w:link w:val="HeaderChar"/>
    <w:uiPriority w:val="99"/>
    <w:unhideWhenUsed/>
    <w:rsid w:val="009457F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57F8"/>
  </w:style>
  <w:style w:type="paragraph" w:styleId="Footer">
    <w:name w:val="footer"/>
    <w:basedOn w:val="Normal"/>
    <w:link w:val="FooterChar"/>
    <w:uiPriority w:val="99"/>
    <w:unhideWhenUsed/>
    <w:rsid w:val="009457F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57F8"/>
  </w:style>
  <w:style w:type="paragraph" w:styleId="NormalWeb">
    <w:name w:val="Normal (Web)"/>
    <w:basedOn w:val="Normal"/>
    <w:uiPriority w:val="99"/>
    <w:unhideWhenUsed/>
    <w:rsid w:val="002C6F45"/>
    <w:pPr>
      <w:spacing w:before="100" w:beforeAutospacing="1" w:after="100" w:afterAutospacing="1" w:line="240" w:lineRule="auto"/>
    </w:pPr>
    <w:rPr>
      <w:rFonts w:ascii="Times New Roman" w:hAnsi="Times New Roman" w:cs="Times New Roman"/>
      <w:color w:val="333333"/>
      <w:sz w:val="24"/>
      <w:szCs w:val="24"/>
    </w:rPr>
  </w:style>
  <w:style w:type="character" w:styleId="Emphasis">
    <w:name w:val="Emphasis"/>
    <w:basedOn w:val="DefaultParagraphFont"/>
    <w:uiPriority w:val="20"/>
    <w:qFormat/>
    <w:rsid w:val="002C6F45"/>
    <w:rPr>
      <w:i/>
      <w:iCs/>
    </w:rPr>
  </w:style>
  <w:style w:type="character" w:customStyle="1" w:styleId="UnresolvedMention">
    <w:name w:val="Unresolved Mention"/>
    <w:basedOn w:val="DefaultParagraphFont"/>
    <w:uiPriority w:val="99"/>
    <w:semiHidden/>
    <w:unhideWhenUsed/>
    <w:rsid w:val="00AE0D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1826901">
      <w:bodyDiv w:val="1"/>
      <w:marLeft w:val="0"/>
      <w:marRight w:val="0"/>
      <w:marTop w:val="0"/>
      <w:marBottom w:val="0"/>
      <w:divBdr>
        <w:top w:val="none" w:sz="0" w:space="0" w:color="auto"/>
        <w:left w:val="none" w:sz="0" w:space="0" w:color="auto"/>
        <w:bottom w:val="none" w:sz="0" w:space="0" w:color="auto"/>
        <w:right w:val="none" w:sz="0" w:space="0" w:color="auto"/>
      </w:divBdr>
    </w:div>
    <w:div w:id="907837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betterenergy.org/blog/opportunities-to-increase-small-business-engagement-on-energy/" TargetMode="External"/><Relationship Id="rId21" Type="http://schemas.openxmlformats.org/officeDocument/2006/relationships/hyperlink" Target="mailto:luke.hollenkamp@minneapolismn.gov" TargetMode="External"/><Relationship Id="rId42" Type="http://schemas.openxmlformats.org/officeDocument/2006/relationships/hyperlink" Target="https://www.youtube.com/watch?v=GKbQymjzLb4&amp;list=UU40XglUFrbEIr3I-9kqrvDQ&amp;index=20" TargetMode="External"/><Relationship Id="rId47" Type="http://schemas.openxmlformats.org/officeDocument/2006/relationships/hyperlink" Target="https://www.edinamn.gov/DocumentCenter/View/6195/Policy-on-New-Multi-family-Affordable-Housing-PDF" TargetMode="External"/><Relationship Id="rId63" Type="http://schemas.openxmlformats.org/officeDocument/2006/relationships/hyperlink" Target="http://www.minneapolismn.gov/www/groups/public/@citycoordinator/documents/webcontent/wcmsp-206063.pdf" TargetMode="External"/><Relationship Id="rId68" Type="http://schemas.openxmlformats.org/officeDocument/2006/relationships/hyperlink" Target="mailto:stacy.miller@minneapolismn.gov" TargetMode="External"/><Relationship Id="rId84" Type="http://schemas.openxmlformats.org/officeDocument/2006/relationships/image" Target="media/image3.jpeg"/><Relationship Id="rId89" Type="http://schemas.openxmlformats.org/officeDocument/2006/relationships/theme" Target="theme/theme1.xml"/><Relationship Id="rId16" Type="http://schemas.openxmlformats.org/officeDocument/2006/relationships/hyperlink" Target="http://www.hennepin.us/your-government/projects-initiatives/efficient-buildings-collaborative" TargetMode="External"/><Relationship Id="rId11" Type="http://schemas.openxmlformats.org/officeDocument/2006/relationships/hyperlink" Target="mailto:sean@afors.org" TargetMode="External"/><Relationship Id="rId32" Type="http://schemas.openxmlformats.org/officeDocument/2006/relationships/hyperlink" Target="http://www.minneapolismn.gov/mdr/greenbuilding/index.htm" TargetMode="External"/><Relationship Id="rId37" Type="http://schemas.openxmlformats.org/officeDocument/2006/relationships/hyperlink" Target="https://www.stpaul.gov/DocumentCenter/View/16690" TargetMode="External"/><Relationship Id="rId53" Type="http://schemas.openxmlformats.org/officeDocument/2006/relationships/hyperlink" Target="mailto:bhoffman@stlouispark.org" TargetMode="External"/><Relationship Id="rId58" Type="http://schemas.openxmlformats.org/officeDocument/2006/relationships/hyperlink" Target="https://www.pca.state.mn.us/sites/default/files/tdr-fg15-01.pdf" TargetMode="External"/><Relationship Id="rId74" Type="http://schemas.openxmlformats.org/officeDocument/2006/relationships/hyperlink" Target="mailto:Philipp.muessig@state.mn.us" TargetMode="External"/><Relationship Id="rId79" Type="http://schemas.openxmlformats.org/officeDocument/2006/relationships/hyperlink" Target="https://greenstep.pca.state.mn.us/bestPracticesDetail_actions.cfm?bpid=3&amp;aid=731" TargetMode="External"/><Relationship Id="rId5" Type="http://schemas.openxmlformats.org/officeDocument/2006/relationships/footnotes" Target="footnotes.xml"/><Relationship Id="rId14" Type="http://schemas.openxmlformats.org/officeDocument/2006/relationships/hyperlink" Target="https://mn.b3benchmarking.com/" TargetMode="External"/><Relationship Id="rId22" Type="http://schemas.openxmlformats.org/officeDocument/2006/relationships/hyperlink" Target="http://www.minneapolismn.gov/environment/greencostshare" TargetMode="External"/><Relationship Id="rId27" Type="http://schemas.openxmlformats.org/officeDocument/2006/relationships/hyperlink" Target="http://www.csbr.umn.edu/" TargetMode="External"/><Relationship Id="rId30" Type="http://schemas.openxmlformats.org/officeDocument/2006/relationships/hyperlink" Target="http://www.ci.minneapolis.mn.us/sustainability/index.htm" TargetMode="External"/><Relationship Id="rId35" Type="http://schemas.openxmlformats.org/officeDocument/2006/relationships/hyperlink" Target="http://www.sustainablebuildingpolicy.umn.edu/saintpaul/" TargetMode="External"/><Relationship Id="rId43" Type="http://schemas.openxmlformats.org/officeDocument/2006/relationships/hyperlink" Target="https://minnesota.uli.org/get-involved/advisory-services/best-practice-resources/redevelopment-ready-guide-2/" TargetMode="External"/><Relationship Id="rId48" Type="http://schemas.openxmlformats.org/officeDocument/2006/relationships/hyperlink" Target="https://www.sppa.com/energy-financing/minnpace" TargetMode="External"/><Relationship Id="rId56" Type="http://schemas.openxmlformats.org/officeDocument/2006/relationships/hyperlink" Target="mailto:rabe@fresh-energy.org" TargetMode="External"/><Relationship Id="rId64" Type="http://schemas.openxmlformats.org/officeDocument/2006/relationships/hyperlink" Target="http://www.minneapolismn.gov/energyfranchise/index.htm" TargetMode="External"/><Relationship Id="rId69" Type="http://schemas.openxmlformats.org/officeDocument/2006/relationships/hyperlink" Target="mailto:mbull@mncee.org" TargetMode="External"/><Relationship Id="rId77" Type="http://schemas.openxmlformats.org/officeDocument/2006/relationships/hyperlink" Target="https://greenstep.pca.state.mn.us/bestPracticesDetail_actions.cfm?bpid=2&amp;aid=723" TargetMode="External"/><Relationship Id="rId8" Type="http://schemas.openxmlformats.org/officeDocument/2006/relationships/hyperlink" Target="mailto:sean@afors.org" TargetMode="External"/><Relationship Id="rId51" Type="http://schemas.openxmlformats.org/officeDocument/2006/relationships/image" Target="media/image2.gif"/><Relationship Id="rId72" Type="http://schemas.openxmlformats.org/officeDocument/2006/relationships/hyperlink" Target="https://energytransition.umn.edu/projects/inclusive-finance-for-residential-efficiency/" TargetMode="External"/><Relationship Id="rId80" Type="http://schemas.openxmlformats.org/officeDocument/2006/relationships/hyperlink" Target="https://greenstep.pca.state.mn.us" TargetMode="External"/><Relationship Id="rId85" Type="http://schemas.openxmlformats.org/officeDocument/2006/relationships/image" Target="media/image4.jpeg"/><Relationship Id="rId3" Type="http://schemas.openxmlformats.org/officeDocument/2006/relationships/settings" Target="settings.xml"/><Relationship Id="rId12" Type="http://schemas.openxmlformats.org/officeDocument/2006/relationships/hyperlink" Target="mailto:leah.hiniker@hennepin.us" TargetMode="External"/><Relationship Id="rId17" Type="http://schemas.openxmlformats.org/officeDocument/2006/relationships/hyperlink" Target="mailto:leah.hiniker@hennepin.us" TargetMode="External"/><Relationship Id="rId25" Type="http://schemas.openxmlformats.org/officeDocument/2006/relationships/hyperlink" Target="http://www.mnchamber.com/your-opportunity/energy-smart" TargetMode="External"/><Relationship Id="rId33" Type="http://schemas.openxmlformats.org/officeDocument/2006/relationships/hyperlink" Target="mailto:kurt.schultz@ci.stpaul.mn.us" TargetMode="External"/><Relationship Id="rId38" Type="http://schemas.openxmlformats.org/officeDocument/2006/relationships/hyperlink" Target="https://www.stpaul.gov/DocumentCenter/View/16691" TargetMode="External"/><Relationship Id="rId46" Type="http://schemas.openxmlformats.org/officeDocument/2006/relationships/hyperlink" Target="https://www.edinamn.gov/624/Affordable-Housing" TargetMode="External"/><Relationship Id="rId59" Type="http://schemas.openxmlformats.org/officeDocument/2006/relationships/hyperlink" Target="https://www.energycodes.gov/adoption/states/minnesota" TargetMode="External"/><Relationship Id="rId67" Type="http://schemas.openxmlformats.org/officeDocument/2006/relationships/hyperlink" Target="https://www.mncee.org/policy/minnesota-energy-dockets/" TargetMode="External"/><Relationship Id="rId20" Type="http://schemas.openxmlformats.org/officeDocument/2006/relationships/hyperlink" Target="http://www.betterenergy.org/blog/minnesotas-st-louis-park-creates-ambitious-roadmap-achieve-carbon-neutrality-2040/" TargetMode="External"/><Relationship Id="rId41" Type="http://schemas.openxmlformats.org/officeDocument/2006/relationships/hyperlink" Target="https://www.sppa.com/net-zero-prototype-unveiled" TargetMode="External"/><Relationship Id="rId54" Type="http://schemas.openxmlformats.org/officeDocument/2006/relationships/hyperlink" Target="mailto:stacy.miller@minneapolismn.gov" TargetMode="External"/><Relationship Id="rId62" Type="http://schemas.openxmlformats.org/officeDocument/2006/relationships/hyperlink" Target="http://www.minneapolismn.gov/www/groups/public/@cped/documents/webcontent/wcmsp-222012.pdf" TargetMode="External"/><Relationship Id="rId70" Type="http://schemas.openxmlformats.org/officeDocument/2006/relationships/hyperlink" Target="mailto:cberninger@mncenter.org" TargetMode="External"/><Relationship Id="rId75" Type="http://schemas.openxmlformats.org/officeDocument/2006/relationships/hyperlink" Target="https://greenstep.pca.state.mn.us/bestPracticesDetail_actions.cfm?bpid=1&amp;aid=714" TargetMode="External"/><Relationship Id="rId83" Type="http://schemas.openxmlformats.org/officeDocument/2006/relationships/hyperlink" Target="https://www.drawdown.org/solutions-summary-by-rank"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energystar.gov/buildings/facility-owners-and-managers/existing-buildings/use-portfolio-manager" TargetMode="External"/><Relationship Id="rId23" Type="http://schemas.openxmlformats.org/officeDocument/2006/relationships/hyperlink" Target="https://www.minnpace.com" TargetMode="External"/><Relationship Id="rId28" Type="http://schemas.openxmlformats.org/officeDocument/2006/relationships/hyperlink" Target="http://minneapolismn.gov/sustainability/buildings-energy/WCMSP-215225" TargetMode="External"/><Relationship Id="rId36" Type="http://schemas.openxmlformats.org/officeDocument/2006/relationships/hyperlink" Target="http://www.stpaul.gov/DocumentCenter/View/73970" TargetMode="External"/><Relationship Id="rId49" Type="http://schemas.openxmlformats.org/officeDocument/2006/relationships/hyperlink" Target="mailto:mjl@sppa.com" TargetMode="External"/><Relationship Id="rId57" Type="http://schemas.openxmlformats.org/officeDocument/2006/relationships/hyperlink" Target="mailto:mhoye@mncee.org" TargetMode="External"/><Relationship Id="rId10" Type="http://schemas.openxmlformats.org/officeDocument/2006/relationships/image" Target="media/image1.jpeg"/><Relationship Id="rId31" Type="http://schemas.openxmlformats.org/officeDocument/2006/relationships/hyperlink" Target="http://www.startribune.com/minneapolis-declares-climate-emergency-announces-sustainable-housing-policy/565709652/" TargetMode="External"/><Relationship Id="rId44" Type="http://schemas.openxmlformats.org/officeDocument/2006/relationships/hyperlink" Target="http://www.xcelenergy.com/programs_and_rebates/business_programs_and_rebates/new_construction_and_whole_building/energy_design_assistance" TargetMode="External"/><Relationship Id="rId52" Type="http://schemas.openxmlformats.org/officeDocument/2006/relationships/hyperlink" Target="mailto:kurt.schultz@ci.stpaul.mn.us" TargetMode="External"/><Relationship Id="rId60" Type="http://schemas.openxmlformats.org/officeDocument/2006/relationships/hyperlink" Target="http://www.minneapolismn.gov/ccs/ccs_tish" TargetMode="External"/><Relationship Id="rId65" Type="http://schemas.openxmlformats.org/officeDocument/2006/relationships/hyperlink" Target="http://www.mncee.org/solutions/homes/home-energy-squad-enhanced/" TargetMode="External"/><Relationship Id="rId73" Type="http://schemas.openxmlformats.org/officeDocument/2006/relationships/hyperlink" Target="https://greenstep.pca.state.mn.us/page/ordinances" TargetMode="External"/><Relationship Id="rId78" Type="http://schemas.openxmlformats.org/officeDocument/2006/relationships/hyperlink" Target="https://greenstep.pca.state.mn.us/bestPracticesDetail_actions.cfm?bpid=2&amp;aid=726" TargetMode="External"/><Relationship Id="rId81" Type="http://schemas.openxmlformats.org/officeDocument/2006/relationships/hyperlink" Target="https://www.eqb.state.mn.us/content/climate-change" TargetMode="External"/><Relationship Id="rId86"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afors.org/resilientcities" TargetMode="External"/><Relationship Id="rId13" Type="http://schemas.openxmlformats.org/officeDocument/2006/relationships/hyperlink" Target="mailto:mhoye@mncee.org" TargetMode="External"/><Relationship Id="rId18" Type="http://schemas.openxmlformats.org/officeDocument/2006/relationships/hyperlink" Target="https://www.xcelenergy.com/working_with_us/municipalities/partners_in_energy" TargetMode="External"/><Relationship Id="rId39" Type="http://schemas.openxmlformats.org/officeDocument/2006/relationships/hyperlink" Target="https://www.stpaul.gov/DocumentCenter/View/16692" TargetMode="External"/><Relationship Id="rId34" Type="http://schemas.openxmlformats.org/officeDocument/2006/relationships/hyperlink" Target="https://www.stpaul.gov/departments/planning-economic-development/economic-development/sustainable-building-policy" TargetMode="External"/><Relationship Id="rId50" Type="http://schemas.openxmlformats.org/officeDocument/2006/relationships/hyperlink" Target="https://www.minnpace.com" TargetMode="External"/><Relationship Id="rId55" Type="http://schemas.openxmlformats.org/officeDocument/2006/relationships/hyperlink" Target="mailto:fay@fresh-energy.org" TargetMode="External"/><Relationship Id="rId76" Type="http://schemas.openxmlformats.org/officeDocument/2006/relationships/hyperlink" Target="https://greenstep.pca.state.mn.us/bestPracticesDetail_actions.cfm?bpid=2&amp;aid=723" TargetMode="External"/><Relationship Id="rId7" Type="http://schemas.openxmlformats.org/officeDocument/2006/relationships/hyperlink" Target="mailto:leah.hiniker@hennepin.us" TargetMode="External"/><Relationship Id="rId71" Type="http://schemas.openxmlformats.org/officeDocument/2006/relationships/hyperlink" Target="http://www.mncenter.org" TargetMode="External"/><Relationship Id="rId2" Type="http://schemas.openxmlformats.org/officeDocument/2006/relationships/styles" Target="styles.xml"/><Relationship Id="rId29" Type="http://schemas.openxmlformats.org/officeDocument/2006/relationships/hyperlink" Target="mailto:luke.hollenkamp@minneapolismn.gov" TargetMode="External"/><Relationship Id="rId24" Type="http://schemas.openxmlformats.org/officeDocument/2006/relationships/hyperlink" Target="https://www.cleanenergyresourceteams.org/multifamily-efficiency-programs-benefit-building-owners-and-tenants" TargetMode="External"/><Relationship Id="rId40" Type="http://schemas.openxmlformats.org/officeDocument/2006/relationships/hyperlink" Target="mailto:mmh@sppa.com" TargetMode="External"/><Relationship Id="rId45" Type="http://schemas.openxmlformats.org/officeDocument/2006/relationships/hyperlink" Target="mailto:shawkinson@edinamn.gov" TargetMode="External"/><Relationship Id="rId66" Type="http://schemas.openxmlformats.org/officeDocument/2006/relationships/hyperlink" Target="mailto:sbootscamp@mncee.org" TargetMode="External"/><Relationship Id="rId87" Type="http://schemas.openxmlformats.org/officeDocument/2006/relationships/footer" Target="footer1.xml"/><Relationship Id="rId61" Type="http://schemas.openxmlformats.org/officeDocument/2006/relationships/hyperlink" Target="mailto:luke.hollenkamp@minneapolismn.gov" TargetMode="External"/><Relationship Id="rId82" Type="http://schemas.openxmlformats.org/officeDocument/2006/relationships/hyperlink" Target="https://www.usdn.org/public/page/6/Projects" TargetMode="External"/><Relationship Id="rId19" Type="http://schemas.openxmlformats.org/officeDocument/2006/relationships/hyperlink" Target="mailto:EZiring@stlouispark.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fors.org/resilientcit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13</Pages>
  <Words>3863</Words>
  <Characters>22022</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West Metro Cities Climate Action Conversation / Wed Jan 22, 2020 / Saint Louis Park City Hall</vt:lpstr>
    </vt:vector>
  </TitlesOfParts>
  <Company>Windows User</Company>
  <LinksUpToDate>false</LinksUpToDate>
  <CharactersWithSpaces>25834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East Metro Cities Climate Action Conversation / Wed Jan 22, 2020 / Saint Louis Park City Hall</dc:title>
  <dc:subject/>
  <dc:creator>Sean Gosiewski</dc:creator>
  <cp:keywords/>
  <dc:description/>
  <cp:lastModifiedBy>Sean Gosiewski</cp:lastModifiedBy>
  <cp:revision>4</cp:revision>
  <cp:lastPrinted>2020-01-23T21:09:00Z</cp:lastPrinted>
  <dcterms:created xsi:type="dcterms:W3CDTF">2020-01-28T15:21:00Z</dcterms:created>
  <dcterms:modified xsi:type="dcterms:W3CDTF">2020-01-28T17:37:00Z</dcterms:modified>
</cp:coreProperties>
</file>